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14A2" w:rsidRDefault="00ED755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D14A2" w:rsidRDefault="009D14A2">
      <w:pPr>
        <w:spacing w:line="420" w:lineRule="exact"/>
        <w:jc w:val="center"/>
        <w:rPr>
          <w:rFonts w:ascii="Arial" w:hAnsi="Arial" w:cs="Arial"/>
          <w:b/>
          <w:snapToGrid/>
          <w:sz w:val="32"/>
          <w:szCs w:val="32"/>
        </w:rPr>
      </w:pPr>
    </w:p>
    <w:p w:rsidR="009D14A2" w:rsidRDefault="00ED755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D14A2" w:rsidRDefault="009D14A2">
      <w:pPr>
        <w:spacing w:line="420" w:lineRule="exact"/>
        <w:jc w:val="both"/>
        <w:rPr>
          <w:rFonts w:ascii="Arial" w:hAnsi="Arial" w:cs="Arial"/>
          <w:snapToGrid/>
        </w:rPr>
      </w:pPr>
    </w:p>
    <w:p w:rsidR="009D14A2" w:rsidRDefault="00ED755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D14A2" w:rsidRDefault="00ED755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D14A2" w:rsidRDefault="009D14A2">
      <w:pPr>
        <w:spacing w:line="420" w:lineRule="exact"/>
        <w:jc w:val="both"/>
        <w:rPr>
          <w:rFonts w:ascii="Arial" w:hAnsi="Arial" w:cs="Arial"/>
          <w:i/>
          <w:snapToGrid/>
          <w:color w:val="0099FF"/>
          <w:sz w:val="18"/>
          <w:szCs w:val="18"/>
        </w:rPr>
      </w:pPr>
    </w:p>
    <w:p w:rsidR="009D14A2" w:rsidRDefault="00ED755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D14A2" w:rsidRDefault="009D14A2">
      <w:pPr>
        <w:pStyle w:val="a8"/>
        <w:spacing w:before="0" w:after="0" w:line="240" w:lineRule="auto"/>
        <w:jc w:val="left"/>
        <w:rPr>
          <w:rFonts w:ascii="Arial" w:hAnsi="Arial" w:cs="Arial"/>
          <w:bCs w:val="0"/>
          <w:sz w:val="21"/>
          <w:szCs w:val="21"/>
        </w:rPr>
      </w:pPr>
    </w:p>
    <w:p w:rsidR="009D14A2" w:rsidRDefault="00ED755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lighttpd 1.4.63</w:t>
      </w:r>
    </w:p>
    <w:p w:rsidR="009D14A2" w:rsidRDefault="00ED7556">
      <w:pPr>
        <w:rPr>
          <w:rFonts w:ascii="Arial" w:hAnsi="Arial" w:cs="Arial"/>
          <w:b/>
        </w:rPr>
      </w:pPr>
      <w:r>
        <w:rPr>
          <w:rFonts w:ascii="Arial" w:hAnsi="Arial" w:cs="Arial"/>
          <w:b/>
        </w:rPr>
        <w:t xml:space="preserve">Copyright notice: </w:t>
      </w:r>
    </w:p>
    <w:p w:rsidR="009D14A2" w:rsidRDefault="00ED7556">
      <w:pPr>
        <w:pStyle w:val="Default"/>
        <w:rPr>
          <w:rFonts w:ascii="宋体" w:hAnsi="宋体" w:cs="宋体"/>
          <w:sz w:val="22"/>
          <w:szCs w:val="22"/>
        </w:rPr>
      </w:pPr>
      <w:r>
        <w:rPr>
          <w:rFonts w:ascii="宋体" w:hAnsi="宋体"/>
          <w:sz w:val="22"/>
        </w:rPr>
        <w:t xml:space="preserve">Copyright (C) 1991-2, RSA Data Security, Inc. Created </w:t>
      </w:r>
      <w:r>
        <w:rPr>
          <w:rFonts w:ascii="宋体" w:hAnsi="宋体"/>
          <w:sz w:val="22"/>
        </w:rPr>
        <w:t>1991. All rights reserved.</w:t>
      </w:r>
      <w:r>
        <w:rPr>
          <w:rFonts w:ascii="宋体" w:hAnsi="宋体"/>
          <w:sz w:val="22"/>
        </w:rPr>
        <w:br/>
        <w:t>Copyright (c) 2004, Jan Kneschke, incremental All rights reserved.</w:t>
      </w:r>
      <w:r>
        <w:rPr>
          <w:rFonts w:ascii="宋体" w:hAnsi="宋体"/>
          <w:sz w:val="22"/>
        </w:rPr>
        <w:br/>
      </w:r>
      <w:r w:rsidR="00853F65">
        <w:rPr>
          <w:rFonts w:ascii="宋体" w:hAnsi="宋体"/>
          <w:sz w:val="22"/>
        </w:rPr>
        <w:t xml:space="preserve">Copyright (c) </w:t>
      </w:r>
      <w:r>
        <w:rPr>
          <w:rFonts w:ascii="宋体" w:hAnsi="宋体"/>
          <w:sz w:val="22"/>
        </w:rPr>
        <w:t>2016,2021 Glenn Strauss gstrauss()gluelogic.com  All rights reserved License: BSD 3-clause (same as lighttpd)</w:t>
      </w:r>
      <w:r>
        <w:rPr>
          <w:rFonts w:ascii="宋体" w:hAnsi="宋体"/>
          <w:sz w:val="22"/>
        </w:rPr>
        <w:br/>
      </w:r>
      <w:r w:rsidR="00853F65">
        <w:rPr>
          <w:rFonts w:ascii="宋体" w:hAnsi="宋体"/>
          <w:sz w:val="22"/>
        </w:rPr>
        <w:t xml:space="preserve">Copyright (c) </w:t>
      </w:r>
      <w:r>
        <w:rPr>
          <w:rFonts w:ascii="宋体" w:hAnsi="宋体"/>
          <w:sz w:val="22"/>
        </w:rPr>
        <w:t xml:space="preserve"> 2017 Glenn Strauss gstraus</w:t>
      </w:r>
      <w:r>
        <w:rPr>
          <w:rFonts w:ascii="宋体" w:hAnsi="宋体"/>
          <w:sz w:val="22"/>
        </w:rPr>
        <w:t>s()gluelogic.com  All rights reserved License: BSD 3-clause (same as lighttpd)</w:t>
      </w:r>
      <w:r>
        <w:rPr>
          <w:rFonts w:ascii="宋体" w:hAnsi="宋体"/>
          <w:sz w:val="22"/>
        </w:rPr>
        <w:br/>
      </w:r>
      <w:r w:rsidR="00853F65">
        <w:rPr>
          <w:rFonts w:ascii="宋体" w:hAnsi="宋体"/>
          <w:sz w:val="22"/>
        </w:rPr>
        <w:t xml:space="preserve">Copyright (c) </w:t>
      </w:r>
      <w:r>
        <w:rPr>
          <w:rFonts w:ascii="宋体" w:hAnsi="宋体"/>
          <w:sz w:val="22"/>
        </w:rPr>
        <w:t>2015,2020 Glenn Strauss gstrauss()gluelogic.com  All rights reserved License: BSD 3-clause (same as lighttpd)</w:t>
      </w:r>
      <w:r>
        <w:rPr>
          <w:rFonts w:ascii="宋体" w:hAnsi="宋体"/>
          <w:sz w:val="22"/>
        </w:rPr>
        <w:br/>
      </w:r>
      <w:r w:rsidR="00853F65">
        <w:rPr>
          <w:rFonts w:ascii="宋体" w:hAnsi="宋体"/>
          <w:sz w:val="22"/>
        </w:rPr>
        <w:t xml:space="preserve">Copyright (c) </w:t>
      </w:r>
      <w:r>
        <w:rPr>
          <w:rFonts w:ascii="宋体" w:hAnsi="宋体"/>
          <w:sz w:val="22"/>
        </w:rPr>
        <w:t>2018 Glenn Strauss gstrauss()gluelogic.co</w:t>
      </w:r>
      <w:r>
        <w:rPr>
          <w:rFonts w:ascii="宋体" w:hAnsi="宋体"/>
          <w:sz w:val="22"/>
        </w:rPr>
        <w:t>m  All rights reserved License: BSD 3-clause (same as lighttpd)</w:t>
      </w:r>
      <w:r>
        <w:rPr>
          <w:rFonts w:ascii="宋体" w:hAnsi="宋体"/>
          <w:sz w:val="22"/>
        </w:rPr>
        <w:br/>
      </w:r>
      <w:r w:rsidR="00853F65">
        <w:rPr>
          <w:rFonts w:ascii="宋体" w:hAnsi="宋体"/>
          <w:sz w:val="22"/>
        </w:rPr>
        <w:t xml:space="preserve">Copyright (c) </w:t>
      </w:r>
      <w:r>
        <w:rPr>
          <w:rFonts w:ascii="宋体" w:hAnsi="宋体"/>
          <w:sz w:val="22"/>
        </w:rPr>
        <w:t xml:space="preserve"> 2019 Glenn Strauss gstrauss()gluelogic.com  All rights reserved License: BSD 3-clause (same as lighttpd)</w:t>
      </w:r>
      <w:r>
        <w:rPr>
          <w:rFonts w:ascii="宋体" w:hAnsi="宋体"/>
          <w:sz w:val="22"/>
        </w:rPr>
        <w:br/>
        <w:t>Copyright (C) 2012-2020 Yann Collet</w:t>
      </w:r>
      <w:r>
        <w:rPr>
          <w:rFonts w:ascii="宋体" w:hAnsi="宋体"/>
          <w:sz w:val="22"/>
        </w:rPr>
        <w:br/>
      </w:r>
      <w:r w:rsidR="00853F65">
        <w:rPr>
          <w:rFonts w:ascii="宋体" w:hAnsi="宋体"/>
          <w:sz w:val="22"/>
        </w:rPr>
        <w:t xml:space="preserve">Copyright (c) </w:t>
      </w:r>
      <w:r>
        <w:rPr>
          <w:rFonts w:ascii="宋体" w:hAnsi="宋体"/>
          <w:sz w:val="22"/>
        </w:rPr>
        <w:t>2001-2004 The Apache Softwar</w:t>
      </w:r>
      <w:r>
        <w:rPr>
          <w:rFonts w:ascii="宋体" w:hAnsi="宋体"/>
          <w:sz w:val="22"/>
        </w:rPr>
        <w:t>e Foundation</w:t>
      </w:r>
      <w:r>
        <w:rPr>
          <w:rFonts w:ascii="宋体" w:hAnsi="宋体"/>
          <w:sz w:val="22"/>
        </w:rPr>
        <w:br/>
      </w:r>
      <w:r w:rsidR="00853F65">
        <w:rPr>
          <w:rFonts w:ascii="宋体" w:hAnsi="宋体"/>
          <w:sz w:val="22"/>
        </w:rPr>
        <w:t xml:space="preserve">Copyright (c) </w:t>
      </w:r>
      <w:r>
        <w:rPr>
          <w:rFonts w:ascii="宋体" w:hAnsi="宋体"/>
          <w:sz w:val="22"/>
        </w:rPr>
        <w:t>2015,2021 Glenn Strauss gstrauss()gluelogic.com  All rights reserved License: BSD 3-clause (same as lighttpd)</w:t>
      </w:r>
      <w:r>
        <w:rPr>
          <w:rFonts w:ascii="宋体" w:hAnsi="宋体"/>
          <w:sz w:val="22"/>
        </w:rPr>
        <w:br/>
      </w:r>
      <w:r w:rsidR="00853F65">
        <w:rPr>
          <w:rFonts w:ascii="宋体" w:hAnsi="宋体"/>
          <w:sz w:val="22"/>
        </w:rPr>
        <w:t xml:space="preserve">Copyright (C) </w:t>
      </w:r>
      <w:r>
        <w:rPr>
          <w:rFonts w:ascii="宋体" w:hAnsi="宋体"/>
          <w:sz w:val="22"/>
        </w:rPr>
        <w:t xml:space="preserve"> 2016-2017 Glenn Strauss gstrauss()gluelogic.com  All rights reserved </w:t>
      </w:r>
      <w:r>
        <w:rPr>
          <w:rFonts w:ascii="宋体" w:hAnsi="宋体"/>
          <w:sz w:val="22"/>
        </w:rPr>
        <w:lastRenderedPageBreak/>
        <w:t>License: BSD 3-clause (same as lighttp</w:t>
      </w:r>
      <w:r>
        <w:rPr>
          <w:rFonts w:ascii="宋体" w:hAnsi="宋体"/>
          <w:sz w:val="22"/>
        </w:rPr>
        <w:t>d)</w:t>
      </w:r>
      <w:r>
        <w:rPr>
          <w:rFonts w:ascii="宋体" w:hAnsi="宋体"/>
          <w:sz w:val="22"/>
        </w:rPr>
        <w:br/>
      </w:r>
      <w:r w:rsidR="00853F65">
        <w:rPr>
          <w:rFonts w:ascii="宋体" w:hAnsi="宋体"/>
          <w:sz w:val="22"/>
        </w:rPr>
        <w:t xml:space="preserve">Copyright (C) </w:t>
      </w:r>
      <w:r>
        <w:rPr>
          <w:rFonts w:ascii="宋体" w:hAnsi="宋体"/>
          <w:sz w:val="22"/>
        </w:rPr>
        <w:t xml:space="preserve"> 2010, Norio Kobota, All rights reserved.</w:t>
      </w:r>
      <w:r>
        <w:rPr>
          <w:rFonts w:ascii="宋体" w:hAnsi="宋体"/>
          <w:sz w:val="22"/>
        </w:rPr>
        <w:br/>
      </w:r>
      <w:r w:rsidR="00853F65">
        <w:rPr>
          <w:rFonts w:ascii="宋体" w:hAnsi="宋体"/>
          <w:sz w:val="22"/>
        </w:rPr>
        <w:t xml:space="preserve">Copyright (C) </w:t>
      </w:r>
      <w:r>
        <w:rPr>
          <w:rFonts w:ascii="宋体" w:hAnsi="宋体"/>
          <w:sz w:val="22"/>
        </w:rPr>
        <w:t xml:space="preserve"> 2016 Glenn Strauss gstrauss()gluelogic.com  All rights reserved License: BSD 3-clause (same as lighttpd)</w:t>
      </w:r>
      <w:r>
        <w:rPr>
          <w:rFonts w:ascii="宋体" w:hAnsi="宋体"/>
          <w:sz w:val="22"/>
        </w:rPr>
        <w:br/>
        <w:t>Copyright (c) 2018 - 2021 LiteSpeed Technologies Inc</w:t>
      </w:r>
      <w:r>
        <w:rPr>
          <w:rFonts w:ascii="宋体" w:hAnsi="宋体"/>
          <w:sz w:val="22"/>
        </w:rPr>
        <w:br/>
      </w:r>
      <w:r w:rsidR="00853F65">
        <w:rPr>
          <w:rFonts w:ascii="宋体" w:hAnsi="宋体"/>
          <w:sz w:val="22"/>
        </w:rPr>
        <w:t xml:space="preserve">Copyright (C) </w:t>
      </w:r>
      <w:r>
        <w:rPr>
          <w:rFonts w:ascii="宋体" w:hAnsi="宋体"/>
          <w:sz w:val="22"/>
        </w:rPr>
        <w:t xml:space="preserve"> 2015 Glenn Stra</w:t>
      </w:r>
      <w:r>
        <w:rPr>
          <w:rFonts w:ascii="宋体" w:hAnsi="宋体"/>
          <w:sz w:val="22"/>
        </w:rPr>
        <w:t>uss gstrauss()gluelogic.com  All rights reserved License: BSD 3-clause (same as lighttpd)</w:t>
      </w:r>
      <w:r>
        <w:rPr>
          <w:rFonts w:ascii="宋体" w:hAnsi="宋体"/>
          <w:sz w:val="22"/>
        </w:rPr>
        <w:br/>
      </w:r>
      <w:r w:rsidR="00853F65">
        <w:rPr>
          <w:rFonts w:ascii="宋体" w:hAnsi="宋体"/>
          <w:sz w:val="22"/>
        </w:rPr>
        <w:t xml:space="preserve">Copyright (C) </w:t>
      </w:r>
      <w:r>
        <w:rPr>
          <w:rFonts w:ascii="宋体" w:hAnsi="宋体"/>
          <w:sz w:val="22"/>
        </w:rPr>
        <w:t xml:space="preserve"> 2020 Glenn Strauss gstrauss()gluelogic.com  All rights reserved License: BSD 3-clause (same as lighttpd)</w:t>
      </w:r>
      <w:r>
        <w:rPr>
          <w:rFonts w:ascii="宋体" w:hAnsi="宋体"/>
          <w:sz w:val="22"/>
        </w:rPr>
        <w:br/>
      </w:r>
      <w:r w:rsidR="00853F65">
        <w:rPr>
          <w:rFonts w:ascii="宋体" w:hAnsi="宋体"/>
          <w:sz w:val="22"/>
        </w:rPr>
        <w:t xml:space="preserve">Copyright (C) </w:t>
      </w:r>
      <w:r>
        <w:rPr>
          <w:rFonts w:ascii="宋体" w:hAnsi="宋体"/>
          <w:sz w:val="22"/>
        </w:rPr>
        <w:t xml:space="preserve"> 2021 Glenn Strauss gstrauss()gluelo</w:t>
      </w:r>
      <w:r>
        <w:rPr>
          <w:rFonts w:ascii="宋体" w:hAnsi="宋体"/>
          <w:sz w:val="22"/>
        </w:rPr>
        <w:t>gic.com  All rights reserved License: BSD 3-clause (same as lighttpd)</w:t>
      </w:r>
      <w:r>
        <w:rPr>
          <w:rFonts w:ascii="宋体" w:hAnsi="宋体"/>
          <w:sz w:val="22"/>
        </w:rPr>
        <w:br/>
        <w:t>Copyright (c) 1995-1996 Open Market, Inc.</w:t>
      </w:r>
      <w:r>
        <w:rPr>
          <w:rFonts w:ascii="宋体" w:hAnsi="宋体"/>
          <w:sz w:val="22"/>
        </w:rPr>
        <w:br/>
      </w:r>
    </w:p>
    <w:p w:rsidR="009D14A2" w:rsidRDefault="00ED7556">
      <w:pPr>
        <w:pStyle w:val="Default"/>
        <w:rPr>
          <w:rFonts w:ascii="宋体" w:hAnsi="宋体" w:cs="宋体"/>
          <w:sz w:val="22"/>
          <w:szCs w:val="22"/>
        </w:rPr>
      </w:pPr>
      <w:r>
        <w:rPr>
          <w:b/>
        </w:rPr>
        <w:t xml:space="preserve">License: </w:t>
      </w:r>
      <w:r>
        <w:rPr>
          <w:sz w:val="21"/>
        </w:rPr>
        <w:t>BSD-3-Clause and OML and GPLv3 and GPLv2</w:t>
      </w:r>
      <w:bookmarkStart w:id="0" w:name="_GoBack"/>
      <w:bookmarkEnd w:id="0"/>
      <w:r>
        <w:rPr>
          <w:rFonts w:ascii="Times New Roman" w:hAnsi="Times New Roman"/>
          <w:sz w:val="21"/>
        </w:rPr>
        <w:br/>
        <w:t>This FastCGI application library source and object code (the "Software") and its documentat</w:t>
      </w:r>
      <w:r>
        <w:rPr>
          <w:rFonts w:ascii="Times New Roman" w:hAnsi="Times New Roman"/>
          <w:sz w:val="21"/>
        </w:rPr>
        <w:t>ion (the "Documentation") are copyrighted by Open Market, Inc ("Open Market"). The following terms apply to all files associated with the Software and Documentation unless explicitly disclaimed in individual files.</w:t>
      </w:r>
      <w:r>
        <w:rPr>
          <w:rFonts w:ascii="Times New Roman" w:hAnsi="Times New Roman"/>
          <w:sz w:val="21"/>
        </w:rPr>
        <w:br/>
      </w:r>
      <w:r>
        <w:rPr>
          <w:rFonts w:ascii="Times New Roman" w:hAnsi="Times New Roman"/>
          <w:sz w:val="21"/>
        </w:rPr>
        <w:br/>
        <w:t>Open Market permits you to use, copy, mo</w:t>
      </w:r>
      <w:r>
        <w:rPr>
          <w:rFonts w:ascii="Times New Roman" w:hAnsi="Times New Roman"/>
          <w:sz w:val="21"/>
        </w:rPr>
        <w:t>dify, distribute, and license this Software and the Documentation for any purpose, provided that existing copyright notices are retained in all copies and that this notice is included verbatim in any distributions. No written agreement, license, or royalty</w:t>
      </w:r>
      <w:r>
        <w:rPr>
          <w:rFonts w:ascii="Times New Roman" w:hAnsi="Times New Roman"/>
          <w:sz w:val="21"/>
        </w:rPr>
        <w:t xml:space="preserve"> fee is required for any of the authorized uses. Modifications to this Software and Documentation may be copyrighted by their authors and need not follow the licensing terms described here. If modifications to this Software and Documentation have new licen</w:t>
      </w:r>
      <w:r>
        <w:rPr>
          <w:rFonts w:ascii="Times New Roman" w:hAnsi="Times New Roman"/>
          <w:sz w:val="21"/>
        </w:rPr>
        <w:t>sing terms, the new terms must be clearly indicated on the first page of each file where they apply.</w:t>
      </w:r>
      <w:r>
        <w:rPr>
          <w:rFonts w:ascii="Times New Roman" w:hAnsi="Times New Roman"/>
          <w:sz w:val="21"/>
        </w:rPr>
        <w:br/>
      </w:r>
      <w:r>
        <w:rPr>
          <w:rFonts w:ascii="Times New Roman" w:hAnsi="Times New Roman"/>
          <w:sz w:val="21"/>
        </w:rPr>
        <w:br/>
        <w:t>OPEN MARKET MAKES NO EXPRESS OR IMPLIED WARRANTY WITH RESPECT TO THE SOFTWARE OR THE DOCUMENTATION, INCLUDING WITHOUT LIMITATION ANY WARRANTY OF MERCHANTA</w:t>
      </w:r>
      <w:r>
        <w:rPr>
          <w:rFonts w:ascii="Times New Roman" w:hAnsi="Times New Roman"/>
          <w:sz w:val="21"/>
        </w:rPr>
        <w:t>BILITY OR FITNESS FOR A PARTICULAR PURPOSE. IN NO EVENT SHALL OPEN MARKET BE LIABLE TO YOU OR ANY THIRD PARTY FOR ANY DAMAGES ARISING FROM OR RELATING TO THIS SOFTWARE OR THE DOCUMENTATION, INCLUDING, WITHOUT LIMITATION, ANY INDIRECT, SPECIAL OR CONSEQUENT</w:t>
      </w:r>
      <w:r>
        <w:rPr>
          <w:rFonts w:ascii="Times New Roman" w:hAnsi="Times New Roman"/>
          <w:sz w:val="21"/>
        </w:rPr>
        <w:t>IAL DAMAGES OR SIMILAR DAMAGES, INCLUDING LOST PROFITS OR LOST DATA, EVEN IF OPEN MARKET HAS BEEN ADVISED OF THE POSSIBILITY OF SUCH DAMAGES. THE SOFTWARE AND DOCUMENTATION ARE PROVIDED "AS IS". OPEN MARKET HAS NO LIABILITY IN CONTRACT, TORT, NEGLIGENCE OR</w:t>
      </w:r>
      <w:r>
        <w:rPr>
          <w:rFonts w:ascii="Times New Roman" w:hAnsi="Times New Roman"/>
          <w:sz w:val="21"/>
        </w:rPr>
        <w:t xml:space="preserve"> OTHERWISE ARISING OUT OF THIS SOFTWARE OR THE DOCUMENTATION.</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w:t>
      </w:r>
      <w:r>
        <w:rPr>
          <w:rFonts w:ascii="Times New Roman" w:hAnsi="Times New Roman"/>
          <w:sz w:val="21"/>
        </w:rPr>
        <w:t xml:space="preserv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w:t>
      </w:r>
      <w:r>
        <w:rPr>
          <w:rFonts w:ascii="Times New Roman" w:hAnsi="Times New Roman"/>
          <w:sz w:val="21"/>
        </w:rPr>
        <w:t>hare and change the works. By contrast, the GNU General Public License is intended to guarantee your freedom to share and change all versions of a program--to make sure it remains free software for all its users. We, the Free Software Foundation, use the G</w:t>
      </w:r>
      <w:r>
        <w:rPr>
          <w:rFonts w:ascii="Times New Roman" w:hAnsi="Times New Roman"/>
          <w:sz w:val="21"/>
        </w:rPr>
        <w:t>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w:t>
      </w:r>
      <w:r>
        <w:rPr>
          <w:rFonts w:ascii="Times New Roman" w:hAnsi="Times New Roman"/>
          <w:sz w:val="21"/>
        </w:rPr>
        <w:t>nses are designed to make sure that you have the freedom to distribute copies of free software (and charge for them if you wish), that you receive source code or can get it if you want it, that you can change the software or use pieces of it in new free pr</w:t>
      </w:r>
      <w:r>
        <w:rPr>
          <w:rFonts w:ascii="Times New Roman" w:hAnsi="Times New Roman"/>
          <w:sz w:val="21"/>
        </w:rPr>
        <w:t>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w:t>
      </w:r>
      <w:r>
        <w:rPr>
          <w:rFonts w:ascii="Times New Roman" w:hAnsi="Times New Roman"/>
          <w:sz w:val="21"/>
        </w:rPr>
        <w:t>,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w:t>
      </w:r>
      <w:r>
        <w:rPr>
          <w:rFonts w:ascii="Times New Roman" w:hAnsi="Times New Roman"/>
          <w:sz w:val="21"/>
        </w:rPr>
        <w:t xml:space="preserve">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w:t>
      </w:r>
      <w:r>
        <w:rPr>
          <w:rFonts w:ascii="Times New Roman" w:hAnsi="Times New Roman"/>
          <w:sz w:val="21"/>
        </w:rPr>
        <w:t>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w:t>
      </w:r>
      <w:r>
        <w:rPr>
          <w:rFonts w:ascii="Times New Roman" w:hAnsi="Times New Roman"/>
          <w:sz w:val="21"/>
        </w:rPr>
        <w:t xml:space="preserv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w:t>
      </w:r>
      <w:r>
        <w:rPr>
          <w:rFonts w:ascii="Times New Roman" w:hAnsi="Times New Roman"/>
          <w:sz w:val="21"/>
        </w:rPr>
        <w:t xml:space="preserve"> so. This is fundamentally incompatible with the aim of protecting users' freedom to change the software. The systematic pattern of such abuse occurs in the area of products for individuals to use, which is precisely where it is most unacceptable. Therefor</w:t>
      </w:r>
      <w:r>
        <w:rPr>
          <w:rFonts w:ascii="Times New Roman" w:hAnsi="Times New Roman"/>
          <w:sz w:val="21"/>
        </w:rPr>
        <w:t>e, we have designed this version of the GPL to prohibit the practice for those products. If such problems arise substantially in other domains, we stand ready to extend this provision to those domains in future versions of the GPL, as needed to protect the</w:t>
      </w:r>
      <w:r>
        <w:rPr>
          <w:rFonts w:ascii="Times New Roman" w:hAnsi="Times New Roman"/>
          <w:sz w:val="21"/>
        </w:rPr>
        <w:t xml:space="preserv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w:t>
      </w:r>
      <w:r>
        <w:rPr>
          <w:rFonts w:ascii="Times New Roman" w:hAnsi="Times New Roman"/>
          <w:sz w:val="21"/>
        </w:rPr>
        <w:t xml:space="preserve">t patents applied to a free program could make it effectively proprietary. To prevent this, the GPL assures </w:t>
      </w:r>
      <w:r>
        <w:rPr>
          <w:rFonts w:ascii="Times New Roman" w:hAnsi="Times New Roman"/>
          <w:sz w:val="21"/>
        </w:rPr>
        <w:lastRenderedPageBreak/>
        <w:t>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w:t>
      </w:r>
      <w:r>
        <w:rPr>
          <w:rFonts w:ascii="Times New Roman" w:hAnsi="Times New Roman"/>
          <w:sz w:val="21"/>
        </w:rPr>
        <w:t>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w:t>
      </w:r>
      <w:r>
        <w:rPr>
          <w:rFonts w:ascii="Times New Roman" w:hAnsi="Times New Roman"/>
          <w:sz w:val="21"/>
        </w:rPr>
        <w:t>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 xml:space="preserve">To "modify" a work means to copy from or adapt all or part of the work in a fashion requiring copyright permission, </w:t>
      </w:r>
      <w:r>
        <w:rPr>
          <w:rFonts w:ascii="Times New Roman" w:hAnsi="Times New Roman"/>
          <w:sz w:val="21"/>
        </w:rPr>
        <w:t>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w:t>
      </w:r>
      <w:r>
        <w:rPr>
          <w:rFonts w:ascii="Times New Roman" w:hAnsi="Times New Roman"/>
          <w:sz w:val="21"/>
        </w:rPr>
        <w:t>k means to do anything with it that, without permission, would make you directly or secondarily liable for infringement under applicable copyright law, except executing it on a computer or modifying a private copy. Propagation includes copying, distributio</w:t>
      </w:r>
      <w:r>
        <w:rPr>
          <w:rFonts w:ascii="Times New Roman" w:hAnsi="Times New Roman"/>
          <w:sz w:val="21"/>
        </w:rPr>
        <w:t>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w:t>
      </w:r>
      <w:r>
        <w:rPr>
          <w:rFonts w:ascii="Times New Roman" w:hAnsi="Times New Roman"/>
          <w:sz w:val="21"/>
        </w:rPr>
        <w:t xml:space="preserve">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w:t>
      </w:r>
      <w:r>
        <w:rPr>
          <w:rFonts w:ascii="Times New Roman" w:hAnsi="Times New Roman"/>
          <w:sz w:val="21"/>
        </w:rPr>
        <w:t>ce, and (2) tells the user that there is no warranty for the work (except to the extent that warranties are provided), that licensees may convey the work under this License, and how to view a copy of this License. If the interface presents a list of user c</w:t>
      </w:r>
      <w:r>
        <w:rPr>
          <w:rFonts w:ascii="Times New Roman" w:hAnsi="Times New Roman"/>
          <w:sz w:val="21"/>
        </w:rPr>
        <w:t>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w:t>
      </w:r>
      <w:r>
        <w:rPr>
          <w:rFonts w:ascii="Times New Roman" w:hAnsi="Times New Roman"/>
          <w:sz w:val="21"/>
        </w:rPr>
        <w:t>Standard Interface" means an interface that either is an official standard defined by a recognized standards body, or, in the case of interfaces specified for a particular programming language, one that is widely used among developers working in that langu</w:t>
      </w:r>
      <w:r>
        <w:rPr>
          <w:rFonts w:ascii="Times New Roman" w:hAnsi="Times New Roman"/>
          <w:sz w:val="21"/>
        </w:rPr>
        <w:t>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is included </w:t>
      </w:r>
      <w:r>
        <w:rPr>
          <w:rFonts w:ascii="Times New Roman" w:hAnsi="Times New Roman"/>
          <w:sz w:val="21"/>
        </w:rPr>
        <w:lastRenderedPageBreak/>
        <w:t>in the normal form of packaging a Major Component, but which is not part of that Major Component, and (b) serves only to enable use of</w:t>
      </w:r>
      <w:r>
        <w:rPr>
          <w:rFonts w:ascii="Times New Roman" w:hAnsi="Times New Roman"/>
          <w:sz w:val="21"/>
        </w:rPr>
        <w:t xml:space="preserve"> the work with that Major Component, or to implement a Standard Interface for which an implementation is available to the public in source code form. A "Major Component", in this context, means a major essential component (kernel, window system, and so on)</w:t>
      </w:r>
      <w:r>
        <w:rPr>
          <w:rFonts w:ascii="Times New Roman" w:hAnsi="Times New Roman"/>
          <w:sz w:val="21"/>
        </w:rPr>
        <w:t xml:space="preserve">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w:t>
      </w:r>
      <w:r>
        <w:rPr>
          <w:rFonts w:ascii="Times New Roman" w:hAnsi="Times New Roman"/>
          <w:sz w:val="21"/>
        </w:rPr>
        <w:t>to generate, install, and (for an executable work) run the object code and to modify the work, including scripts to control those activities. However, it does not include the work's System Libraries, or general-purpose tools or generally available free pro</w:t>
      </w:r>
      <w:r>
        <w:rPr>
          <w:rFonts w:ascii="Times New Roman" w:hAnsi="Times New Roman"/>
          <w:sz w:val="21"/>
        </w:rPr>
        <w:t>grams which are used unmodified in performing those activities but which are not part of the work. For example, Corresponding Source includes interface definition files associated with source files for the work, and the source code for shared libraries and</w:t>
      </w:r>
      <w:r>
        <w:rPr>
          <w:rFonts w:ascii="Times New Roman" w:hAnsi="Times New Roman"/>
          <w:sz w:val="21"/>
        </w:rPr>
        <w:t xml:space="preserve">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 xml:space="preserve">The Corresponding Source need not include anything that users </w:t>
      </w:r>
      <w:r>
        <w:rPr>
          <w:rFonts w:ascii="Times New Roman" w:hAnsi="Times New Roman"/>
          <w:sz w:val="21"/>
        </w:rPr>
        <w:t>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w:t>
      </w:r>
      <w:r>
        <w:rPr>
          <w:rFonts w:ascii="Times New Roman" w:hAnsi="Times New Roman"/>
          <w:sz w:val="21"/>
        </w:rPr>
        <w:t xml:space="preserve"> Program, and are irrevocable provided the stated conditions are met. This License explicitly affirms your unlimited permission to run the unmodified Program. The output from running a covered work is covered by this License only if the output, given its c</w:t>
      </w:r>
      <w:r>
        <w:rPr>
          <w:rFonts w:ascii="Times New Roman" w:hAnsi="Times New Roman"/>
          <w:sz w:val="21"/>
        </w:rPr>
        <w:t>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w:t>
      </w:r>
      <w:r>
        <w:rPr>
          <w:rFonts w:ascii="Times New Roman" w:hAnsi="Times New Roman"/>
          <w:sz w:val="21"/>
        </w:rPr>
        <w:t>ise remains in force. You may convey covered works to others for the sole purpose of having them make modifications exclusively for you, or provide you with facilities for running those works, provided that you comply with the terms of this License in conv</w:t>
      </w:r>
      <w:r>
        <w:rPr>
          <w:rFonts w:ascii="Times New Roman" w:hAnsi="Times New Roman"/>
          <w:sz w:val="21"/>
        </w:rPr>
        <w:t>eying all material for which you do not control copyright. Those thus making or running the covered works for you must do so exclusively on your behalf, under your direction and control, on terms that prohibit them from making any copies of your copyrighte</w:t>
      </w:r>
      <w:r>
        <w:rPr>
          <w:rFonts w:ascii="Times New Roman" w:hAnsi="Times New Roman"/>
          <w:sz w:val="21"/>
        </w:rPr>
        <w:t>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w:t>
      </w:r>
      <w:r>
        <w:rPr>
          <w:rFonts w:ascii="Times New Roman" w:hAnsi="Times New Roman"/>
          <w:sz w:val="21"/>
        </w:rPr>
        <w:t>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w:t>
      </w:r>
      <w:r>
        <w:rPr>
          <w:rFonts w:ascii="Times New Roman" w:hAnsi="Times New Roman"/>
          <w:sz w:val="21"/>
        </w:rPr>
        <w:t>ircumvention of such measures.</w:t>
      </w:r>
      <w:r>
        <w:rPr>
          <w:rFonts w:ascii="Times New Roman" w:hAnsi="Times New Roman"/>
          <w:sz w:val="21"/>
        </w:rPr>
        <w:br/>
        <w:t xml:space="preserve">When you convey a covered work, you waive any legal power to forbid circumvention of technological measures </w:t>
      </w:r>
      <w:r>
        <w:rPr>
          <w:rFonts w:ascii="Times New Roman" w:hAnsi="Times New Roman"/>
          <w:sz w:val="21"/>
        </w:rPr>
        <w:lastRenderedPageBreak/>
        <w:t>to the extent such circumvention is effected by exercising rights under this License with respect to the covered work</w:t>
      </w:r>
      <w:r>
        <w:rPr>
          <w:rFonts w:ascii="Times New Roman" w:hAnsi="Times New Roman"/>
          <w:sz w:val="21"/>
        </w:rPr>
        <w:t>,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w:t>
      </w:r>
      <w:r>
        <w:rPr>
          <w:rFonts w:ascii="Times New Roman" w:hAnsi="Times New Roman"/>
          <w:sz w:val="21"/>
        </w:rPr>
        <w:t xml:space="preserve"> convey verbatim copies of the Program's source code as you receive it, in any medium, provided that you conspicuously and appropriately publish on each copy an appropriate copyright notice; keep intact all notices stating that this License and any non-per</w:t>
      </w:r>
      <w:r>
        <w:rPr>
          <w:rFonts w:ascii="Times New Roman" w:hAnsi="Times New Roman"/>
          <w:sz w:val="21"/>
        </w:rPr>
        <w:t>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w:t>
      </w:r>
      <w:r>
        <w:rPr>
          <w:rFonts w:ascii="Times New Roman" w:hAnsi="Times New Roman"/>
          <w:sz w:val="21"/>
        </w:rPr>
        <w:t>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w:t>
      </w:r>
      <w:r>
        <w:rPr>
          <w:rFonts w:ascii="Times New Roman" w:hAnsi="Times New Roman"/>
          <w:sz w:val="21"/>
        </w:rPr>
        <w:t xml:space="preserve">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w:t>
      </w:r>
      <w:r>
        <w:rPr>
          <w:rFonts w:ascii="Times New Roman" w:hAnsi="Times New Roman"/>
          <w:sz w:val="21"/>
        </w:rPr>
        <w:t>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w:t>
      </w:r>
      <w:r>
        <w:rPr>
          <w:rFonts w:ascii="Times New Roman" w:hAnsi="Times New Roman"/>
          <w:sz w:val="21"/>
        </w:rPr>
        <w:t xml:space="preserve">pply, along with any applicable section 7 additional terms, to the whole of the work, and all its parts, regardless of how they are packaged. This License gives no permission to license the work in any other way, but it does not invalidate such permission </w:t>
      </w:r>
      <w:r>
        <w:rPr>
          <w:rFonts w:ascii="Times New Roman" w:hAnsi="Times New Roman"/>
          <w:sz w:val="21"/>
        </w:rPr>
        <w:t>if you have separately received it.</w:t>
      </w:r>
      <w:r>
        <w:rPr>
          <w:rFonts w:ascii="Times New Roman" w:hAnsi="Times New Roman"/>
          <w:sz w:val="21"/>
        </w:rPr>
        <w:br/>
        <w:t xml:space="preserve">d) If the work has interactive user interfaces, each must display Appropriate Legal Notices; however, if the Program has interactive interfaces that do not display Appropriate Legal Notices, your work need not make them </w:t>
      </w:r>
      <w:r>
        <w:rPr>
          <w:rFonts w:ascii="Times New Roman" w:hAnsi="Times New Roman"/>
          <w:sz w:val="21"/>
        </w:rPr>
        <w:t>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w:t>
      </w:r>
      <w:r>
        <w:rPr>
          <w:rFonts w:ascii="Times New Roman" w:hAnsi="Times New Roman"/>
          <w:sz w:val="21"/>
        </w:rPr>
        <w:t>ion medium, is called an "aggregate" if the compilation and its resulting copyright are not used to limit the access or legal rights of the compilation's users beyond what the individual works permit. Inclusion of a covered work in an aggregate does not ca</w:t>
      </w:r>
      <w:r>
        <w:rPr>
          <w:rFonts w:ascii="Times New Roman" w:hAnsi="Times New Roman"/>
          <w:sz w:val="21"/>
        </w:rPr>
        <w:t>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w:t>
      </w:r>
      <w:r>
        <w:rPr>
          <w:rFonts w:ascii="Times New Roman" w:hAnsi="Times New Roman"/>
          <w:sz w:val="21"/>
        </w:rPr>
        <w:t>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w:t>
      </w:r>
      <w:r>
        <w:rPr>
          <w:rFonts w:ascii="Times New Roman" w:hAnsi="Times New Roman"/>
          <w:sz w:val="21"/>
        </w:rPr>
        <w:t>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w:t>
      </w:r>
      <w:r>
        <w:rPr>
          <w:rFonts w:ascii="Times New Roman" w:hAnsi="Times New Roman"/>
          <w:sz w:val="21"/>
        </w:rPr>
        <w:t>upport for that product model, to give anyone who possesses the object code either (1) a copy of the Corresponding Source for all the software in the product that is covered by this License, on a durable physical medium customarily used for software interc</w:t>
      </w:r>
      <w:r>
        <w:rPr>
          <w:rFonts w:ascii="Times New Roman" w:hAnsi="Times New Roman"/>
          <w:sz w:val="21"/>
        </w:rPr>
        <w:t xml:space="preserve">hange, for a price no more than your reasonable cost of physically </w:t>
      </w:r>
      <w:r>
        <w:rPr>
          <w:rFonts w:ascii="Times New Roman" w:hAnsi="Times New Roman"/>
          <w:sz w:val="21"/>
        </w:rPr>
        <w:lastRenderedPageBreak/>
        <w:t>performing this conveying of source, or (2) access to copy the Corresponding Source from a network server at no charge.</w:t>
      </w:r>
      <w:r>
        <w:rPr>
          <w:rFonts w:ascii="Times New Roman" w:hAnsi="Times New Roman"/>
          <w:sz w:val="21"/>
        </w:rPr>
        <w:br/>
        <w:t>c) Convey individual copies of the object code with a copy of the wri</w:t>
      </w:r>
      <w:r>
        <w:rPr>
          <w:rFonts w:ascii="Times New Roman" w:hAnsi="Times New Roman"/>
          <w:sz w:val="21"/>
        </w:rPr>
        <w:t>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 xml:space="preserve">d) Convey the object code by offering access from </w:t>
      </w:r>
      <w:r>
        <w:rPr>
          <w:rFonts w:ascii="Times New Roman" w:hAnsi="Times New Roman"/>
          <w:sz w:val="21"/>
        </w:rPr>
        <w:t>a designated place (gratis or for a charge), and offer equivalent access to the Corresponding Source in the same way through the same place at no further charge. You need not require recipients to copy the Corresponding Source along with the object code. I</w:t>
      </w:r>
      <w:r>
        <w:rPr>
          <w:rFonts w:ascii="Times New Roman" w:hAnsi="Times New Roman"/>
          <w:sz w:val="21"/>
        </w:rPr>
        <w:t>f the place to copy the object code is a network server, the Corresponding Source may be on a different server (operated by you or a third party) that supports equivalent copying facilities, provided you maintain clear directions next to the object code sa</w:t>
      </w:r>
      <w:r>
        <w:rPr>
          <w:rFonts w:ascii="Times New Roman" w:hAnsi="Times New Roman"/>
          <w:sz w:val="21"/>
        </w:rPr>
        <w:t>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w:t>
      </w:r>
      <w:r>
        <w:rPr>
          <w:rFonts w:ascii="Times New Roman" w:hAnsi="Times New Roman"/>
          <w:sz w:val="21"/>
        </w:rPr>
        <w:t>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w:t>
      </w:r>
      <w:r>
        <w:rPr>
          <w:rFonts w:ascii="Times New Roman" w:hAnsi="Times New Roman"/>
          <w:sz w:val="21"/>
        </w:rPr>
        <w:t>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w:t>
      </w:r>
      <w:r>
        <w:rPr>
          <w:rFonts w:ascii="Times New Roman" w:hAnsi="Times New Roman"/>
          <w:sz w:val="21"/>
        </w:rPr>
        <w:t>oses, or (2) anything designed or sold for incorporation into a dwelling. In determining whether a product is a consumer product, doubtful cases shall be resolved in favor of coverage. For a particular product received by a particular user, "normally used"</w:t>
      </w:r>
      <w:r>
        <w:rPr>
          <w:rFonts w:ascii="Times New Roman" w:hAnsi="Times New Roman"/>
          <w:sz w:val="21"/>
        </w:rPr>
        <w:t xml:space="preserve"> refers to a typical or common use of that class of product, regardless of the status of the particular user or of the way in which the particular user actually uses, or expects or is expected to use, the product. A product is a consumer product regardless</w:t>
      </w:r>
      <w:r>
        <w:rPr>
          <w:rFonts w:ascii="Times New Roman" w:hAnsi="Times New Roman"/>
          <w:sz w:val="21"/>
        </w:rPr>
        <w:t xml:space="preserve">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w:t>
      </w:r>
      <w:r>
        <w:rPr>
          <w:rFonts w:ascii="Times New Roman" w:hAnsi="Times New Roman"/>
          <w:sz w:val="21"/>
        </w:rPr>
        <w:t>s, or other information required to install and execute modified versions of a covered work in that User Product from a modified version of its Corresponding Source. The information must suffice to ensure that the continued functioning of the modified obje</w:t>
      </w:r>
      <w:r>
        <w:rPr>
          <w:rFonts w:ascii="Times New Roman" w:hAnsi="Times New Roman"/>
          <w:sz w:val="21"/>
        </w:rPr>
        <w:t>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w:t>
      </w:r>
      <w:r>
        <w:rPr>
          <w:rFonts w:ascii="Times New Roman" w:hAnsi="Times New Roman"/>
          <w:sz w:val="21"/>
        </w:rPr>
        <w:t xml:space="preserve">n which the right of possession and use of the User Product is transferred to the recipient in perpetuity or for a fixed term (regardless of how the transaction is characterized), the Corresponding Source conveyed under this section must be accompanied by </w:t>
      </w:r>
      <w:r>
        <w:rPr>
          <w:rFonts w:ascii="Times New Roman" w:hAnsi="Times New Roman"/>
          <w:sz w:val="21"/>
        </w:rPr>
        <w:t>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w:t>
      </w:r>
      <w:r>
        <w:rPr>
          <w:rFonts w:ascii="Times New Roman" w:hAnsi="Times New Roman"/>
          <w:sz w:val="21"/>
        </w:rPr>
        <w:t xml:space="preserve">allation Information does not include a requirement to continue to provide support service, warranty, or updates for a work that has been modified or installed by the recipient, or for the User Product in which it has been modified or installed. Access to </w:t>
      </w:r>
      <w:r>
        <w:rPr>
          <w:rFonts w:ascii="Times New Roman" w:hAnsi="Times New Roman"/>
          <w:sz w:val="21"/>
        </w:rPr>
        <w:t xml:space="preserve">a network may be denied when the modification itself </w:t>
      </w:r>
      <w:r>
        <w:rPr>
          <w:rFonts w:ascii="Times New Roman" w:hAnsi="Times New Roman"/>
          <w:sz w:val="21"/>
        </w:rPr>
        <w:lastRenderedPageBreak/>
        <w:t>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w:t>
      </w:r>
      <w:r>
        <w:rPr>
          <w:rFonts w:ascii="Times New Roman" w:hAnsi="Times New Roman"/>
          <w:sz w:val="21"/>
        </w:rPr>
        <w:t>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w:t>
      </w:r>
      <w:r>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w:t>
      </w:r>
      <w:r>
        <w:rPr>
          <w:rFonts w:ascii="Times New Roman" w:hAnsi="Times New Roman"/>
          <w:sz w:val="21"/>
        </w:rPr>
        <w:t>nse, to the extent that they are valid under applicable law. If additional permissions apply only to part of the Program, that part may be used separately under those permissions, but the entire Program remains governed by this License without regard to th</w:t>
      </w:r>
      <w:r>
        <w:rPr>
          <w:rFonts w:ascii="Times New Roman" w:hAnsi="Times New Roman"/>
          <w:sz w:val="21"/>
        </w:rPr>
        <w:t>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w:t>
      </w:r>
      <w:r>
        <w:rPr>
          <w:rFonts w:ascii="Times New Roman" w:hAnsi="Times New Roman"/>
          <w:sz w:val="21"/>
        </w:rPr>
        <w:t>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 xml:space="preserve">Notwithstanding any other provision of this License, for material you add to a covered </w:t>
      </w:r>
      <w:r>
        <w:rPr>
          <w:rFonts w:ascii="Times New Roman" w:hAnsi="Times New Roman"/>
          <w:sz w:val="21"/>
        </w:rPr>
        <w:t>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w:t>
      </w:r>
      <w:r>
        <w:rPr>
          <w:rFonts w:ascii="Times New Roman" w:hAnsi="Times New Roman"/>
          <w:sz w:val="21"/>
        </w:rPr>
        <w:t>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w:t>
      </w:r>
      <w:r>
        <w:rPr>
          <w:rFonts w:ascii="Times New Roman" w:hAnsi="Times New Roman"/>
          <w:sz w:val="21"/>
        </w:rPr>
        <w:t>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w:t>
      </w:r>
      <w:r>
        <w:rPr>
          <w:rFonts w:ascii="Times New Roman" w:hAnsi="Times New Roman"/>
          <w:sz w:val="21"/>
        </w:rPr>
        <w:t>de names, trademarks, or service marks; or</w:t>
      </w:r>
      <w:r>
        <w:rPr>
          <w:rFonts w:ascii="Times New Roman" w:hAnsi="Times New Roman"/>
          <w:sz w:val="21"/>
        </w:rPr>
        <w:br/>
        <w:t xml:space="preserve">f) Requiring indemnification of licensors and authors of that material by anyone who conveys the material (or modified versions of it) with contractual assumptions of liability to the recipient, for any liability </w:t>
      </w:r>
      <w:r>
        <w:rPr>
          <w:rFonts w:ascii="Times New Roman" w:hAnsi="Times New Roman"/>
          <w:sz w:val="21"/>
        </w:rPr>
        <w:t>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w:t>
      </w:r>
      <w:r>
        <w:rPr>
          <w:rFonts w:ascii="Times New Roman" w:hAnsi="Times New Roman"/>
          <w:sz w:val="21"/>
        </w:rPr>
        <w:t>ins a notice stating that it is governed by this License along with a term that is a further restriction, you may remove that term. If a license document contains a further restriction but permits relicensing or conveying under this License, you may add to</w:t>
      </w:r>
      <w:r>
        <w:rPr>
          <w:rFonts w:ascii="Times New Roman" w:hAnsi="Times New Roman"/>
          <w:sz w:val="21"/>
        </w:rPr>
        <w:t xml:space="preserve">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 xml:space="preserve">If you add terms to a covered work in accord with this section, you must place, in the relevant </w:t>
      </w:r>
      <w:r>
        <w:rPr>
          <w:rFonts w:ascii="Times New Roman" w:hAnsi="Times New Roman"/>
          <w:sz w:val="21"/>
        </w:rPr>
        <w:t>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 xml:space="preserve">Additional terms, permissive or non-permissive, may be stated in the form of a separately written license, or stated </w:t>
      </w:r>
      <w:r>
        <w:rPr>
          <w:rFonts w:ascii="Times New Roman" w:hAnsi="Times New Roman"/>
          <w:sz w:val="21"/>
        </w:rPr>
        <w:lastRenderedPageBreak/>
        <w:t>as</w:t>
      </w:r>
      <w:r>
        <w:rPr>
          <w:rFonts w:ascii="Times New Roman" w:hAnsi="Times New Roman"/>
          <w:sz w:val="21"/>
        </w:rPr>
        <w:t xml:space="preserve">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w:t>
      </w:r>
      <w:r>
        <w:rPr>
          <w:rFonts w:ascii="Times New Roman" w:hAnsi="Times New Roman"/>
          <w:sz w:val="21"/>
        </w:rPr>
        <w:t xml:space="preserv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w:t>
      </w:r>
      <w:r>
        <w:rPr>
          <w:rFonts w:ascii="Times New Roman" w:hAnsi="Times New Roman"/>
          <w:sz w:val="21"/>
        </w:rPr>
        <w:t>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 xml:space="preserve">Moreover, your license from </w:t>
      </w:r>
      <w:r>
        <w:rPr>
          <w:rFonts w:ascii="Times New Roman" w:hAnsi="Times New Roman"/>
          <w:sz w:val="21"/>
        </w:rPr>
        <w:t xml:space="preserve">a particular copyright holder is reinstated permanently if the copyright holder notifies you of the violation by some reasonable means, this is the first time you have received notice of violation of this License (for any work) from that copyright holder, </w:t>
      </w:r>
      <w:r>
        <w:rPr>
          <w:rFonts w:ascii="Times New Roman" w:hAnsi="Times New Roman"/>
          <w:sz w:val="21"/>
        </w:rPr>
        <w:t>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w:t>
      </w:r>
      <w:r>
        <w:rPr>
          <w:rFonts w:ascii="Times New Roman" w:hAnsi="Times New Roman"/>
          <w:sz w:val="21"/>
        </w:rPr>
        <w:t xml:space="preserve">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w:t>
      </w:r>
      <w:r>
        <w:rPr>
          <w:rFonts w:ascii="Times New Roman" w:hAnsi="Times New Roman"/>
          <w:sz w:val="21"/>
        </w:rPr>
        <w:t xml:space="preserve">he Program. Ancillary propagation of a covered work occurring solely as a consequence of using peer-to-peer transmission to receive a copy likewise does not require acceptance. However, nothing other than this License grants you permission to propagate or </w:t>
      </w:r>
      <w:r>
        <w:rPr>
          <w:rFonts w:ascii="Times New Roman" w:hAnsi="Times New Roman"/>
          <w:sz w:val="21"/>
        </w:rPr>
        <w:t>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w:t>
      </w:r>
      <w:r>
        <w:rPr>
          <w:rFonts w:ascii="Times New Roman" w:hAnsi="Times New Roman"/>
          <w:sz w:val="21"/>
        </w:rPr>
        <w:t>h time you convey a covered work, the recipient automatically receives a license from the original licensors, to run, modify and propagate that work, subject to this License. You are not responsible for enforcing compliance by third parties with this Licen</w:t>
      </w:r>
      <w:r>
        <w:rPr>
          <w:rFonts w:ascii="Times New Roman" w:hAnsi="Times New Roman"/>
          <w:sz w:val="21"/>
        </w:rPr>
        <w:t>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w:t>
      </w:r>
      <w:r>
        <w:rPr>
          <w:rFonts w:ascii="Times New Roman" w:hAnsi="Times New Roman"/>
          <w:sz w:val="21"/>
        </w:rPr>
        <w:t xml:space="preserve">rty to that transaction who receives a copy of the work also receives whatever licenses to the work the party's predecessor in interest had or could give under the previous paragraph, plus a right to possession of the Corresponding Source of the work from </w:t>
      </w:r>
      <w:r>
        <w:rPr>
          <w:rFonts w:ascii="Times New Roman" w:hAnsi="Times New Roman"/>
          <w:sz w:val="21"/>
        </w:rPr>
        <w:t>the predecessor in interest, if the predecessor has it or can get it with reasonable efforts.</w:t>
      </w:r>
      <w:r>
        <w:rPr>
          <w:rFonts w:ascii="Times New Roman" w:hAnsi="Times New Roman"/>
          <w:sz w:val="21"/>
        </w:rPr>
        <w:br/>
      </w:r>
      <w:r>
        <w:rPr>
          <w:rFonts w:ascii="Times New Roman" w:hAnsi="Times New Roman"/>
          <w:sz w:val="21"/>
        </w:rPr>
        <w:br/>
        <w:t xml:space="preserve">You may not impose any further restrictions on the exercise of the rights granted or affirmed under this License. For example, you may not impose a license fee, </w:t>
      </w:r>
      <w:r>
        <w:rPr>
          <w:rFonts w:ascii="Times New Roman" w:hAnsi="Times New Roman"/>
          <w:sz w:val="21"/>
        </w:rPr>
        <w:t>royalty, or other charge for exercise of rights granted under this License, and you may not initiate litigation (including a cross-claim or counterclaim in a lawsuit) alleging that any patent claim is infringed by making, using, selling, offering for sale,</w:t>
      </w:r>
      <w:r>
        <w:rPr>
          <w:rFonts w:ascii="Times New Roman" w:hAnsi="Times New Roman"/>
          <w:sz w:val="21"/>
        </w:rPr>
        <w:t xml:space="preserve"> or importing the Program or any portion of it.</w:t>
      </w:r>
      <w:r>
        <w:rPr>
          <w:rFonts w:ascii="Times New Roman" w:hAnsi="Times New Roman"/>
          <w:sz w:val="21"/>
        </w:rPr>
        <w:br/>
      </w:r>
      <w:r>
        <w:rPr>
          <w:rFonts w:ascii="Times New Roman" w:hAnsi="Times New Roman"/>
          <w:sz w:val="21"/>
        </w:rPr>
        <w:br/>
      </w:r>
      <w:r>
        <w:rPr>
          <w:rFonts w:ascii="Times New Roman" w:hAnsi="Times New Roman"/>
          <w:sz w:val="21"/>
        </w:rPr>
        <w:lastRenderedPageBreak/>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w:t>
      </w:r>
      <w:r>
        <w:rPr>
          <w:rFonts w:ascii="Times New Roman" w:hAnsi="Times New Roman"/>
          <w:sz w:val="21"/>
        </w:rPr>
        <w:t>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w:t>
      </w:r>
      <w:r>
        <w:rPr>
          <w:rFonts w:ascii="Times New Roman" w:hAnsi="Times New Roman"/>
          <w:sz w:val="21"/>
        </w:rPr>
        <w:t>ing its contributor version, but do not include claims that would be infringed only as a consequence of further modification of the contributor version. For purposes of this definition, "control" includes the right to grant patent sublicenses in a manner c</w:t>
      </w:r>
      <w:r>
        <w:rPr>
          <w:rFonts w:ascii="Times New Roman" w:hAnsi="Times New Roman"/>
          <w:sz w:val="21"/>
        </w:rPr>
        <w:t>onsistent with the requirements of this License.</w:t>
      </w:r>
      <w:r>
        <w:rPr>
          <w:rFonts w:ascii="Times New Roman" w:hAnsi="Times New Roman"/>
          <w:sz w:val="21"/>
        </w:rPr>
        <w:br/>
      </w:r>
      <w:r>
        <w:rPr>
          <w:rFonts w:ascii="Times New Roman" w:hAnsi="Times New Roman"/>
          <w:sz w:val="21"/>
        </w:rPr>
        <w:br/>
        <w:t xml:space="preserve">Each contributor grants you a non-exclusive, worldwide, royalty-free patent license under the contributor's essential patent claims, to make, use, sell, offer for sale, import and otherwise run, modify and </w:t>
      </w:r>
      <w:r>
        <w:rPr>
          <w:rFonts w:ascii="Times New Roman" w:hAnsi="Times New Roman"/>
          <w:sz w:val="21"/>
        </w:rPr>
        <w:t>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w:t>
      </w:r>
      <w:r>
        <w:rPr>
          <w:rFonts w:ascii="Times New Roman" w:hAnsi="Times New Roman"/>
          <w:sz w:val="21"/>
        </w:rPr>
        <w:t>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w:t>
      </w:r>
      <w:r>
        <w:rPr>
          <w:rFonts w:ascii="Times New Roman" w:hAnsi="Times New Roman"/>
          <w:sz w:val="21"/>
        </w:rPr>
        <w:t>ding Source of the work is not available for anyone to copy, free of charge and under the terms of this License, through a publicly available network server or other readily accessible means, then you must either (1) cause the Corresponding Source to be so</w:t>
      </w:r>
      <w:r>
        <w:rPr>
          <w:rFonts w:ascii="Times New Roman" w:hAnsi="Times New Roman"/>
          <w:sz w:val="21"/>
        </w:rPr>
        <w:t xml:space="preserve"> available, or (2) arrange to deprive yourself of the benefit of the patent license for this particular work, or (3) arrange, in a manner consistent with the requirements of this License, to extend the patent license to downstream recipients. "Knowingly re</w:t>
      </w:r>
      <w:r>
        <w:rPr>
          <w:rFonts w:ascii="Times New Roman" w:hAnsi="Times New Roman"/>
          <w:sz w:val="21"/>
        </w:rPr>
        <w:t>lying" means you have actual knowledge that, but for the patent license, your conveying the covered work in a country, or your recipient's use of the covered work in a country, would infringe one or more identifiable patents in that country that you have r</w:t>
      </w:r>
      <w:r>
        <w:rPr>
          <w:rFonts w:ascii="Times New Roman" w:hAnsi="Times New Roman"/>
          <w:sz w:val="21"/>
        </w:rPr>
        <w:t>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w:t>
      </w:r>
      <w:r>
        <w:rPr>
          <w:rFonts w:ascii="Times New Roman" w:hAnsi="Times New Roman"/>
          <w:sz w:val="21"/>
        </w:rPr>
        <w:t>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w:t>
      </w:r>
      <w:r>
        <w:rPr>
          <w:rFonts w:ascii="Times New Roman" w:hAnsi="Times New Roman"/>
          <w:sz w:val="21"/>
        </w:rPr>
        <w:t>t include within the scope of its coverage, prohibits the exercise of, or is conditioned on the non-exercise of one or more of the rights that are specifically granted under this License. You may not convey a covered work if you are a party to an arrangeme</w:t>
      </w:r>
      <w:r>
        <w:rPr>
          <w:rFonts w:ascii="Times New Roman" w:hAnsi="Times New Roman"/>
          <w:sz w:val="21"/>
        </w:rPr>
        <w:t>nt with a third party that is in the business of distributing software, under which you make payment to the third party based on the extent of your activity of conveying the work, and under which the third party grants, to any of the parties who would rece</w:t>
      </w:r>
      <w:r>
        <w:rPr>
          <w:rFonts w:ascii="Times New Roman" w:hAnsi="Times New Roman"/>
          <w:sz w:val="21"/>
        </w:rPr>
        <w:t xml:space="preserve">ive the covered work from you, a discriminatory patent license (a) in connection with copies of the covered work conveyed by you (or copies made from those copies), or (b) primarily for and in connection with specific products or compilations that contain </w:t>
      </w:r>
      <w:r>
        <w:rPr>
          <w:rFonts w:ascii="Times New Roman" w:hAnsi="Times New Roman"/>
          <w:sz w:val="21"/>
        </w:rPr>
        <w:t>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r>
      <w:r>
        <w:rPr>
          <w:rFonts w:ascii="Times New Roman" w:hAnsi="Times New Roman"/>
          <w:sz w:val="21"/>
        </w:rPr>
        <w:lastRenderedPageBreak/>
        <w:t>Nothing in this License shall be construed as excluding or limiting any implied license or other defenses to infringement that may othe</w:t>
      </w:r>
      <w:r>
        <w:rPr>
          <w:rFonts w:ascii="Times New Roman" w:hAnsi="Times New Roman"/>
          <w:sz w:val="21"/>
        </w:rPr>
        <w:t>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w:t>
      </w:r>
      <w:r>
        <w:rPr>
          <w:rFonts w:ascii="Times New Roman" w:hAnsi="Times New Roman"/>
          <w:sz w:val="21"/>
        </w:rPr>
        <w:t>onditions of this License. If you cannot convey a covered work so as to satisfy simultaneously your obligations under this License and any other pertinent obligations, then as a consequence you may not convey it at all. For example, if you agree to terms t</w:t>
      </w:r>
      <w:r>
        <w:rPr>
          <w:rFonts w:ascii="Times New Roman" w:hAnsi="Times New Roman"/>
          <w:sz w:val="21"/>
        </w:rPr>
        <w: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w:t>
      </w:r>
      <w:r>
        <w:rPr>
          <w:rFonts w:ascii="Times New Roman" w:hAnsi="Times New Roman"/>
          <w:sz w:val="21"/>
        </w:rPr>
        <w:t>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w:t>
      </w:r>
      <w:r>
        <w:rPr>
          <w:rFonts w:ascii="Times New Roman" w:hAnsi="Times New Roman"/>
          <w:sz w:val="21"/>
        </w:rPr>
        <w:t>esulting work. The terms of this License will continue to apply to the part which is the covered work, but the special requirements of the GNU Affero General Public License, section 13, concerning interaction through a network will apply to the combination</w:t>
      </w:r>
      <w:r>
        <w:rPr>
          <w:rFonts w:ascii="Times New Roman" w:hAnsi="Times New Roman"/>
          <w:sz w:val="21"/>
        </w:rPr>
        <w:t xml:space="preserve"> as such.</w:t>
      </w:r>
      <w:r>
        <w:rPr>
          <w:rFonts w:ascii="Times New Roman" w:hAnsi="Times New Roman"/>
          <w:sz w:val="21"/>
        </w:rPr>
        <w:br/>
        <w:t>14. Revised Versions of this License.</w:t>
      </w:r>
      <w:r>
        <w:rPr>
          <w:rFonts w:ascii="Times New Roman" w:hAnsi="Times New Roman"/>
          <w:sz w:val="21"/>
        </w:rPr>
        <w:br/>
        <w:t xml:space="preserve">The Free Software Foundation may publish revised and/or new versions of the GNU General Public License from time to time. Such new versions will be similar in spirit to the present version, but may differ in </w:t>
      </w:r>
      <w:r>
        <w:rPr>
          <w:rFonts w:ascii="Times New Roman" w:hAnsi="Times New Roman"/>
          <w:sz w:val="21"/>
        </w:rPr>
        <w:t>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t>
      </w:r>
      <w:r>
        <w:rPr>
          <w:rFonts w:ascii="Times New Roman" w:hAnsi="Times New Roman"/>
          <w:sz w:val="21"/>
        </w:rPr>
        <w:t>wing the terms and conditions either of that numbered version or of any later version published by the Free Software Foundation. If the Program does not specify a version number of the GNU General Public License, you may choose any version ever published b</w:t>
      </w:r>
      <w:r>
        <w:rPr>
          <w:rFonts w:ascii="Times New Roman" w:hAnsi="Times New Roman"/>
          <w:sz w:val="21"/>
        </w:rPr>
        <w:t>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w:t>
      </w:r>
      <w:r>
        <w:rPr>
          <w:rFonts w:ascii="Times New Roman" w:hAnsi="Times New Roman"/>
          <w:sz w:val="21"/>
        </w:rPr>
        <w:t>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w:t>
      </w:r>
      <w:r>
        <w:rPr>
          <w:rFonts w:ascii="Times New Roman" w:hAnsi="Times New Roman"/>
          <w:sz w:val="21"/>
        </w:rPr>
        <w: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w:t>
      </w:r>
      <w:r>
        <w:rPr>
          <w:rFonts w:ascii="Times New Roman" w:hAnsi="Times New Roman"/>
          <w:sz w:val="21"/>
        </w:rPr>
        <w:t>CLUDING, BUT NOT LIMITED TO, THE IMPLIED WARRANTIES OF MERCHANTABILITY AND FITNESS FOR A PARTICULAR PURPOSE. THE ENTIRE RISK AS TO THE QUALITY AND PERFORMANCE OF THE PROGRAM IS WITH YOU. SHOULD THE PROGRAM PROVE DEFECTIVE, YOU ASSUME THE COST OF ALL NECESS</w:t>
      </w:r>
      <w:r>
        <w:rPr>
          <w:rFonts w:ascii="Times New Roman" w:hAnsi="Times New Roman"/>
          <w:sz w:val="21"/>
        </w:rPr>
        <w:t>ARY SERVICING, REPAIR OR CORRECTION.</w:t>
      </w:r>
      <w:r>
        <w:rPr>
          <w:rFonts w:ascii="Times New Roman" w:hAnsi="Times New Roman"/>
          <w:sz w:val="21"/>
        </w:rPr>
        <w:br/>
        <w:t>16. Limitation of Liability.</w:t>
      </w:r>
      <w:r>
        <w:rPr>
          <w:rFonts w:ascii="Times New Roman" w:hAnsi="Times New Roman"/>
          <w:sz w:val="21"/>
        </w:rPr>
        <w:br/>
      </w:r>
      <w:r>
        <w:rPr>
          <w:rFonts w:ascii="Times New Roman" w:hAnsi="Times New Roman"/>
          <w:sz w:val="21"/>
        </w:rPr>
        <w:lastRenderedPageBreak/>
        <w:t>IN NO EVENT UNLESS REQUIRED BY APPLICABLE LAW OR AGREED TO IN WRITING WILL ANY COPYRIGHT HOLDER, OR ANY OTHER PARTY WHO MODIFIES AND/OR CONVEYS THE PROGRAM AS PERMITTED ABOVE, BE LIABLE TO Y</w:t>
      </w:r>
      <w:r>
        <w:rPr>
          <w:rFonts w:ascii="Times New Roman" w:hAnsi="Times New Roman"/>
          <w:sz w:val="21"/>
        </w:rPr>
        <w:t>OU FOR DAMAGES, INCLUDING ANY GENERAL, SPECIAL, INCIDENTAL OR CONSEQUENTIAL DAMAGES ARISING OUT OF THE USE OR INABILITY TO USE THE PROGRAM (INCLUDING BUT NOT LIMITED TO LOSS OF DATA OR DATA BEING RENDERED INACCURATE OR LOSSES SUSTAINED BY YOU OR THIRD PART</w:t>
      </w:r>
      <w:r>
        <w:rPr>
          <w:rFonts w:ascii="Times New Roman" w:hAnsi="Times New Roman"/>
          <w:sz w:val="21"/>
        </w:rPr>
        <w: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w:t>
      </w:r>
      <w:r>
        <w:rPr>
          <w:rFonts w:ascii="Times New Roman" w:hAnsi="Times New Roman"/>
          <w:sz w:val="21"/>
        </w:rPr>
        <w:t xml:space="preserve"> provided above cannot be given local legal effect according to their terms, reviewing courts shall apply local law that most closely approximates an absolute waiver of all civil liability in connection with the Program, unless a warranty or assumption of </w:t>
      </w:r>
      <w:r>
        <w:rPr>
          <w:rFonts w:ascii="Times New Roman" w:hAnsi="Times New Roman"/>
          <w:sz w:val="21"/>
        </w:rPr>
        <w:t>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w:t>
      </w:r>
      <w:r>
        <w:rPr>
          <w:rFonts w:ascii="Times New Roman" w:hAnsi="Times New Roman"/>
          <w:sz w:val="21"/>
        </w:rPr>
        <w:t>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w:t>
      </w:r>
      <w:r>
        <w:rPr>
          <w:rFonts w:ascii="Times New Roman" w:hAnsi="Times New Roman"/>
          <w:sz w:val="21"/>
        </w:rPr>
        <w:t>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w:t>
      </w:r>
      <w:r>
        <w:rPr>
          <w:rFonts w:ascii="Times New Roman" w:hAnsi="Times New Roman"/>
          <w:sz w:val="21"/>
        </w:rPr>
        <w:t>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w:t>
      </w:r>
      <w:r>
        <w:rPr>
          <w:rFonts w:ascii="Times New Roman" w:hAnsi="Times New Roman"/>
          <w:sz w:val="21"/>
        </w:rPr>
        <w:t xml:space="preserv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w:t>
      </w:r>
      <w:r>
        <w:rPr>
          <w:rFonts w:ascii="Times New Roman" w:hAnsi="Times New Roman"/>
          <w:sz w:val="21"/>
        </w:rPr>
        <w:t>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w:t>
      </w:r>
      <w:r>
        <w:rPr>
          <w:rFonts w:ascii="Times New Roman" w:hAnsi="Times New Roman"/>
          <w:sz w:val="21"/>
        </w:rPr>
        <w:t>eractive mode:</w:t>
      </w:r>
      <w:r>
        <w:rPr>
          <w:rFonts w:ascii="Times New Roman" w:hAnsi="Times New Roman"/>
          <w:sz w:val="21"/>
        </w:rPr>
        <w:br/>
      </w:r>
      <w:r>
        <w:rPr>
          <w:rFonts w:ascii="Times New Roman" w:hAnsi="Times New Roman"/>
          <w:sz w:val="21"/>
        </w:rPr>
        <w:lastRenderedPageBreak/>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w:t>
      </w:r>
      <w:r>
        <w:rPr>
          <w:rFonts w:ascii="Times New Roman" w:hAnsi="Times New Roman"/>
          <w:sz w:val="21"/>
        </w:rPr>
        <w: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w:t>
      </w:r>
      <w:r>
        <w:rPr>
          <w:rFonts w:ascii="Times New Roman" w:hAnsi="Times New Roman"/>
          <w:sz w:val="21"/>
        </w:rPr>
        <w:t xml:space="preserve">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w:t>
      </w:r>
      <w:r>
        <w:rPr>
          <w:rFonts w:ascii="Times New Roman" w:hAnsi="Times New Roman"/>
          <w:sz w:val="21"/>
        </w:rPr>
        <w:t>ot permit incorporating your program into proprietary programs. If your program is a subroutine library, you may consider it more useful to permit linking proprietary applications with the library. If this is what you want to do, use the GNU Lesser General</w:t>
      </w:r>
      <w:r>
        <w:rPr>
          <w:rFonts w:ascii="Times New Roman" w:hAnsi="Times New Roman"/>
          <w:sz w:val="21"/>
        </w:rPr>
        <w:t xml:space="preserve"> Public License instead of this License. But first, please read &lt;https://www.gnu.org/licenses/why-not-lgpl.html&gt;.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w:t>
      </w:r>
      <w:r>
        <w:rPr>
          <w:rFonts w:ascii="Times New Roman" w:hAnsi="Times New Roman"/>
          <w:sz w:val="21"/>
        </w:rPr>
        <w:t>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w:t>
      </w:r>
      <w:r>
        <w:rPr>
          <w:rFonts w:ascii="Times New Roman" w:hAnsi="Times New Roman"/>
          <w:sz w:val="21"/>
        </w:rPr>
        <w:t>rast, the GNU General Public License is intended to guarantee your freedom to share and change free software--to make sure the software is free for all its users. This General Public License applies to most of the Free Software Foundation's software and to</w:t>
      </w:r>
      <w:r>
        <w:rPr>
          <w:rFonts w:ascii="Times New Roman" w:hAnsi="Times New Roman"/>
          <w:sz w:val="21"/>
        </w:rPr>
        <w:t xml:space="preserve">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w:t>
      </w:r>
      <w:r>
        <w:rPr>
          <w:rFonts w:ascii="Times New Roman" w:hAnsi="Times New Roman"/>
          <w:sz w:val="21"/>
        </w:rPr>
        <w:t>eedom, not price. Our General Public Licenses are designed to make sure that you have the freedom to distribute copies of free software (and charge for this service if you wish), that you receive source code or can get it if you want it, that you can chang</w:t>
      </w:r>
      <w:r>
        <w:rPr>
          <w:rFonts w:ascii="Times New Roman" w:hAnsi="Times New Roman"/>
          <w:sz w:val="21"/>
        </w:rPr>
        <w:t>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w:t>
      </w:r>
      <w:r>
        <w:rPr>
          <w:rFonts w:ascii="Times New Roman" w:hAnsi="Times New Roman"/>
          <w:sz w:val="21"/>
        </w:rPr>
        <w:lastRenderedPageBreak/>
        <w:t xml:space="preserve">surrender the rights. These restrictions </w:t>
      </w:r>
      <w:r>
        <w:rPr>
          <w:rFonts w:ascii="Times New Roman" w:hAnsi="Times New Roman"/>
          <w:sz w:val="21"/>
        </w:rPr>
        <w:t>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w:t>
      </w:r>
      <w:r>
        <w:rPr>
          <w:rFonts w:ascii="Times New Roman" w:hAnsi="Times New Roman"/>
          <w:sz w:val="21"/>
        </w:rPr>
        <w:t>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w:t>
      </w:r>
      <w:r>
        <w:rPr>
          <w:rFonts w:ascii="Times New Roman" w:hAnsi="Times New Roman"/>
          <w:sz w:val="21"/>
        </w:rPr>
        <w:t>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w:t>
      </w:r>
      <w:r>
        <w:rPr>
          <w:rFonts w:ascii="Times New Roman" w:hAnsi="Times New Roman"/>
          <w:sz w:val="21"/>
        </w:rPr>
        <w:t xml:space="preserve">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w:t>
      </w:r>
      <w:r>
        <w:rPr>
          <w:rFonts w:ascii="Times New Roman" w:hAnsi="Times New Roman"/>
          <w:sz w:val="21"/>
        </w:rPr>
        <w:t xml:space="preserve">o avoid the danger that redistributors of a free program will individually obtain patent licenses, in effect making the program proprietary. To prevent this, we have made it clear that any patent must be licensed for everyone's free use or not licensed at </w:t>
      </w:r>
      <w:r>
        <w:rPr>
          <w:rFonts w:ascii="Times New Roman" w:hAnsi="Times New Roman"/>
          <w:sz w:val="21"/>
        </w:rPr>
        <w:t>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w:t>
      </w:r>
      <w:r>
        <w:rPr>
          <w:rFonts w:ascii="Times New Roman" w:hAnsi="Times New Roman"/>
          <w:sz w:val="21"/>
        </w:rPr>
        <w:t xml:space="preserve"> holder saying it may be distributed under the terms of this General Public License. The "Program", below, refers to any such program or work, and a "work based on the Program" means either the Program or any derivative work under copyright law: that is to</w:t>
      </w:r>
      <w:r>
        <w:rPr>
          <w:rFonts w:ascii="Times New Roman" w:hAnsi="Times New Roman"/>
          <w:sz w:val="21"/>
        </w:rPr>
        <w:t xml:space="preserve">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t>.</w:t>
      </w:r>
      <w:r>
        <w:rPr>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Program is covered only if its contents constitute a work </w:t>
      </w:r>
      <w:r>
        <w:rPr>
          <w:rFonts w:ascii="Times New Roman" w:hAnsi="Times New Roman"/>
          <w:sz w:val="21"/>
        </w:rPr>
        <w:t>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w:t>
      </w:r>
      <w:r>
        <w:rPr>
          <w:rFonts w:ascii="Times New Roman" w:hAnsi="Times New Roman"/>
          <w:sz w:val="21"/>
        </w:rPr>
        <w:t xml:space="preserve">at you conspicuously and appropriately publish on each copy an appropriate copyright notice and disclaimer of warranty; keep intact all the notices that refer to this License and to the absence of any warranty; and give any other recipients of the Program </w:t>
      </w:r>
      <w:r>
        <w:rPr>
          <w:rFonts w:ascii="Times New Roman" w:hAnsi="Times New Roman"/>
          <w:sz w:val="21"/>
        </w:rPr>
        <w:t>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w:t>
      </w:r>
      <w:r>
        <w:rPr>
          <w:rFonts w:ascii="Times New Roman" w:hAnsi="Times New Roman"/>
          <w:sz w:val="21"/>
        </w:rPr>
        <w:t xml:space="preserve">n of it, thus forming a work based on the </w:t>
      </w:r>
      <w:r>
        <w:rPr>
          <w:rFonts w:ascii="Times New Roman" w:hAnsi="Times New Roman"/>
          <w:sz w:val="21"/>
        </w:rPr>
        <w:lastRenderedPageBreak/>
        <w:t>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w:t>
      </w:r>
      <w:r>
        <w:rPr>
          <w:rFonts w:ascii="Times New Roman" w:hAnsi="Times New Roman"/>
          <w:sz w:val="21"/>
        </w:rPr>
        <w:t>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w:t>
      </w:r>
      <w:r>
        <w:rPr>
          <w:rFonts w:ascii="Times New Roman" w:hAnsi="Times New Roman"/>
          <w:sz w:val="21"/>
        </w:rPr>
        <w:t>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including </w:t>
      </w:r>
      <w:r>
        <w:rPr>
          <w:rFonts w:ascii="Times New Roman" w:hAnsi="Times New Roman"/>
          <w:sz w:val="21"/>
        </w:rPr>
        <w:t>an appropriate copyright notice and a notice that there is no warranty (or else, saying that you provide a warranty) and that users may redistribute the program under these conditions, and telling the user how to view a copy of this License. (Exception: if</w:t>
      </w:r>
      <w:r>
        <w:rPr>
          <w:rFonts w:ascii="Times New Roman" w:hAnsi="Times New Roman"/>
          <w:sz w:val="21"/>
        </w:rPr>
        <w:t xml:space="preserve">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w:t>
      </w:r>
      <w:r>
        <w:rPr>
          <w:rFonts w:ascii="Times New Roman" w:hAnsi="Times New Roman"/>
          <w:sz w:val="21"/>
        </w:rPr>
        <w:t>re not derived from the Program, and can be reasonably considered independent and separate works in themselves, then this License, and its terms, do not apply to those sections when you distribute them as separate works. But when you distribute the same se</w:t>
      </w:r>
      <w:r>
        <w:rPr>
          <w:rFonts w:ascii="Times New Roman" w:hAnsi="Times New Roman"/>
          <w:sz w:val="21"/>
        </w:rPr>
        <w:t>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w:t>
      </w:r>
      <w:r>
        <w:rPr>
          <w:rFonts w:ascii="Times New Roman" w:hAnsi="Times New Roman"/>
          <w:sz w:val="21"/>
        </w:rPr>
        <w:t>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w:t>
      </w:r>
      <w:r>
        <w:rPr>
          <w:rFonts w:ascii="Times New Roman" w:hAnsi="Times New Roman"/>
          <w:sz w:val="21"/>
        </w:rPr>
        <w:t>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w:t>
      </w:r>
      <w:r>
        <w:rPr>
          <w:rFonts w:ascii="Times New Roman" w:hAnsi="Times New Roman"/>
          <w:sz w:val="21"/>
        </w:rPr>
        <w:t>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than your </w:t>
      </w:r>
      <w:r>
        <w:rPr>
          <w:rFonts w:ascii="Times New Roman" w:hAnsi="Times New Roman"/>
          <w:sz w:val="21"/>
        </w:rPr>
        <w:t>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w:t>
      </w:r>
      <w:r>
        <w:rPr>
          <w:rFonts w:ascii="Times New Roman" w:hAnsi="Times New Roman"/>
          <w:sz w:val="21"/>
        </w:rPr>
        <w:t>h the information you received as to the offer to distribute corresponding source code. (This alternative is allowed only for noncommercial distribution and only if you received the program in object code or executable form with such an offer, in accord wi</w:t>
      </w:r>
      <w:r>
        <w:rPr>
          <w:rFonts w:ascii="Times New Roman" w:hAnsi="Times New Roman"/>
          <w:sz w:val="21"/>
        </w:rPr>
        <w:t>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w:t>
      </w:r>
      <w:r>
        <w:rPr>
          <w:rFonts w:ascii="Times New Roman" w:hAnsi="Times New Roman"/>
          <w:sz w:val="21"/>
        </w:rPr>
        <w:t xml:space="preserve">tion files, plus the scripts used to control compilation and installation of the executable. However, as a special exception, the source code distributed need not include anything that is normally distributed (in either source or </w:t>
      </w:r>
      <w:r>
        <w:rPr>
          <w:rFonts w:ascii="Times New Roman" w:hAnsi="Times New Roman"/>
          <w:sz w:val="21"/>
        </w:rPr>
        <w:lastRenderedPageBreak/>
        <w:t>binary form) with the majo</w:t>
      </w:r>
      <w:r>
        <w:rPr>
          <w:rFonts w:ascii="Times New Roman" w:hAnsi="Times New Roman"/>
          <w:sz w:val="21"/>
        </w:rPr>
        <w:t>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w:t>
      </w:r>
      <w:r>
        <w:rPr>
          <w:rFonts w:ascii="Times New Roman" w:hAnsi="Times New Roman"/>
          <w:sz w:val="21"/>
        </w:rPr>
        <w:t>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w:t>
      </w:r>
      <w:r>
        <w:rPr>
          <w:rFonts w:ascii="Times New Roman" w:hAnsi="Times New Roman"/>
          <w:sz w:val="21"/>
        </w:rPr>
        <w:t>or distribute the Program except as expressly provided under this License. Any attempt otherwise to copy, modify, sublicense or distribute the Program is void, and will automatically terminate your rights under this License. However, parties who have recei</w:t>
      </w:r>
      <w:r>
        <w:rPr>
          <w:rFonts w:ascii="Times New Roman" w:hAnsi="Times New Roman"/>
          <w:sz w:val="21"/>
        </w:rPr>
        <w:t>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w:t>
      </w:r>
      <w:r>
        <w:rPr>
          <w:rFonts w:ascii="Times New Roman" w:hAnsi="Times New Roman"/>
          <w:sz w:val="21"/>
        </w:rPr>
        <w:t>mission to modify or distribute the Program or its derivative works. These actions are prohibited by law if you do not accept this License. Therefore, by modifying or distributing the Program (or any work based on the Program), you indicate your acceptance</w:t>
      </w:r>
      <w:r>
        <w:rPr>
          <w:rFonts w:ascii="Times New Roman" w:hAnsi="Times New Roman"/>
          <w:sz w:val="21"/>
        </w:rPr>
        <w:t xml:space="preserv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w:t>
      </w:r>
      <w:r>
        <w:rPr>
          <w:rFonts w:ascii="Times New Roman" w:hAnsi="Times New Roman"/>
          <w:sz w:val="21"/>
        </w:rPr>
        <w:t>e from the original licensor to copy, distribute or modify the Program subject to these terms and conditions. You may not impose any further restrictions on the recipients' exercise of the rights granted herein. You are not responsible for enforcing compli</w:t>
      </w:r>
      <w:r>
        <w:rPr>
          <w:rFonts w:ascii="Times New Roman" w:hAnsi="Times New Roman"/>
          <w:sz w:val="21"/>
        </w:rPr>
        <w:t>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w:t>
      </w:r>
      <w:r>
        <w:rPr>
          <w:rFonts w:ascii="Times New Roman" w:hAnsi="Times New Roman"/>
          <w:sz w:val="21"/>
        </w:rPr>
        <w:t>hat contradict the conditions of this License, they do not excuse you from the conditions of this License. If you cannot distribute so as to satisfy simultaneously your obligations under this License and any other pertinent obligations, then as a consequen</w:t>
      </w:r>
      <w:r>
        <w:rPr>
          <w:rFonts w:ascii="Times New Roman" w:hAnsi="Times New Roman"/>
          <w:sz w:val="21"/>
        </w:rPr>
        <w:t>ce you may not distribute the Program at all. For example, if a patent license would not permit royalty-free redistribution of the Program by all those who receive copies directly or indirectly through you, then the only way you could satisfy both it and t</w:t>
      </w:r>
      <w:r>
        <w:rPr>
          <w:rFonts w:ascii="Times New Roman" w:hAnsi="Times New Roman"/>
          <w:sz w:val="21"/>
        </w:rPr>
        <w: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w:t>
      </w:r>
      <w:r>
        <w:rPr>
          <w:rFonts w:ascii="Times New Roman" w:hAnsi="Times New Roman"/>
          <w:sz w:val="21"/>
        </w:rPr>
        <w:t>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w:t>
      </w:r>
      <w:r>
        <w:rPr>
          <w:rFonts w:ascii="Times New Roman" w:hAnsi="Times New Roman"/>
          <w:sz w:val="21"/>
        </w:rPr>
        <w:t>e free software distribution system, which is implemented by public license practices. Many people have made generous contributions to the wide range of software distributed through that system in reliance on consistent application of that system; it is up</w:t>
      </w:r>
      <w:r>
        <w:rPr>
          <w:rFonts w:ascii="Times New Roman" w:hAnsi="Times New Roman"/>
          <w:sz w:val="21"/>
        </w:rPr>
        <w:t xml:space="preserve">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w:t>
      </w:r>
      <w:r>
        <w:rPr>
          <w:rFonts w:ascii="Times New Roman" w:hAnsi="Times New Roman"/>
          <w:sz w:val="21"/>
        </w:rPr>
        <w:t>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w:t>
      </w:r>
      <w:r>
        <w:rPr>
          <w:rFonts w:ascii="Times New Roman" w:hAnsi="Times New Roman"/>
          <w:sz w:val="21"/>
        </w:rPr>
        <w:t xml:space="preserve"> limitation excluding those countries, so that distribution is permitted only in or among </w:t>
      </w:r>
      <w:r>
        <w:rPr>
          <w:rFonts w:ascii="Times New Roman" w:hAnsi="Times New Roman"/>
          <w:sz w:val="21"/>
        </w:rPr>
        <w:lastRenderedPageBreak/>
        <w:t>countries not thus excluded. In such case, this License incorporates the limitation as if written in the body of this License.</w:t>
      </w:r>
      <w:r>
        <w:rPr>
          <w:rFonts w:ascii="Times New Roman" w:hAnsi="Times New Roman"/>
          <w:sz w:val="21"/>
        </w:rPr>
        <w:br/>
        <w:t>9. The Free Software Foundation may pub</w:t>
      </w:r>
      <w:r>
        <w:rPr>
          <w:rFonts w:ascii="Times New Roman" w:hAnsi="Times New Roman"/>
          <w:sz w:val="21"/>
        </w:rPr>
        <w:t>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w:t>
      </w:r>
      <w:r>
        <w:rPr>
          <w:rFonts w:ascii="Times New Roman" w:hAnsi="Times New Roman"/>
          <w:sz w:val="21"/>
        </w:rPr>
        <w:t>on number. If the Program specifies a version number of this License which applies to it and "any later version", you have the option of following the terms and conditions either of that version or of any later version published by the Free Software Founda</w:t>
      </w:r>
      <w:r>
        <w:rPr>
          <w:rFonts w:ascii="Times New Roman" w:hAnsi="Times New Roman"/>
          <w:sz w:val="21"/>
        </w:rPr>
        <w:t>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w:t>
      </w:r>
      <w:r>
        <w:rPr>
          <w:rFonts w:ascii="Times New Roman" w:hAnsi="Times New Roman"/>
          <w:sz w:val="21"/>
        </w:rPr>
        <w:t>re different, write to the author to ask for permission. For software which is copyrighted by the Free Software Foundation, write to the Free Software Foundation; we sometimes make exceptions for this. Our decision will be guided by the two goals of preser</w:t>
      </w:r>
      <w:r>
        <w:rPr>
          <w:rFonts w:ascii="Times New Roman" w:hAnsi="Times New Roman"/>
          <w:sz w:val="21"/>
        </w:rPr>
        <w:t>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w:t>
      </w:r>
      <w:r>
        <w:rPr>
          <w:rFonts w:ascii="Times New Roman" w:hAnsi="Times New Roman"/>
          <w:sz w:val="21"/>
        </w:rPr>
        <w:t xml:space="preserve">LICABLE LAW. EXCEPT WHEN OTHERWISE STATED IN WRITING THE COPYRIGHT HOLDERS AND/OR OTHER PARTIES PROVIDE THE PROGRAM "AS IS" WITHOUT WARRANTY OF ANY KIND, EITHER EXPRESSED OR IMPLIED, INCLUDING, BUT NOT LIMITED TO, THE IMPLIED WARRANTIES OF MERCHANTABILITY </w:t>
      </w:r>
      <w:r>
        <w:rPr>
          <w:rFonts w:ascii="Times New Roman" w:hAnsi="Times New Roman"/>
          <w:sz w:val="21"/>
        </w:rPr>
        <w:t>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w:t>
      </w:r>
      <w:r>
        <w:rPr>
          <w:rFonts w:ascii="Times New Roman" w:hAnsi="Times New Roman"/>
          <w:sz w:val="21"/>
        </w:rPr>
        <w:t xml:space="preserve"> APPLICABLE LAW OR AGREED TO IN WRITING WILL ANY COPYRIGHT HOLDER, OR ANY OTHER PARTY WHO MAY MODIFY AND/OR REDISTRIBUTE THE PROGRAM AS PERMITTED ABOVE, BE LIABLE TO YOU FOR DAMAGES, INCLUDING ANY GENERAL, SPECIAL, INCIDENTAL OR CONSEQUENTIAL DAMAGES ARISI</w:t>
      </w:r>
      <w:r>
        <w:rPr>
          <w:rFonts w:ascii="Times New Roman" w:hAnsi="Times New Roman"/>
          <w:sz w:val="21"/>
        </w:rPr>
        <w:t xml:space="preserve">NG OUT OF THE USE OR INABILITY TO USE THE PROGRAM (INCLUDING BUT NOT LIMITED TO LOSS OF DATA OR DATA BEING RENDERED INACCURATE OR LOSSES SUSTAINED BY YOU OR THIRD PARTIES OR A FAILURE OF THE PROGRAM TO OPERATE WITH ANY OTHER PROGRAMS), EVEN IF SUCH HOLDER </w:t>
      </w:r>
      <w:r>
        <w:rPr>
          <w:rFonts w:ascii="Times New Roman" w:hAnsi="Times New Roman"/>
          <w:sz w:val="21"/>
        </w:rPr>
        <w:t>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 xml:space="preserve">If you develop a new program, and you want it to be of the greatest possible use to the public, the best way to </w:t>
      </w:r>
      <w:r>
        <w:rPr>
          <w:rFonts w:ascii="Times New Roman" w:hAnsi="Times New Roman"/>
          <w:sz w:val="21"/>
        </w:rPr>
        <w:t>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w:t>
      </w:r>
      <w:r>
        <w:rPr>
          <w:rFonts w:ascii="Times New Roman" w:hAnsi="Times New Roman"/>
          <w:sz w:val="21"/>
        </w:rPr>
        <w:t xml:space="preserve">sion of warranty; and each file should have at least the "copyright" line and a </w:t>
      </w:r>
      <w:r>
        <w:rPr>
          <w:rFonts w:ascii="Times New Roman" w:hAnsi="Times New Roman"/>
          <w:sz w:val="21"/>
        </w:rPr>
        <w:lastRenderedPageBreak/>
        <w:t>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t>
      </w:r>
      <w:r>
        <w:rPr>
          <w:rFonts w:ascii="Times New Roman" w:hAnsi="Times New Roman"/>
          <w:sz w:val="21"/>
        </w:rPr>
        <w: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w:t>
      </w:r>
      <w:r>
        <w:rPr>
          <w:rFonts w:ascii="Times New Roman" w:hAnsi="Times New Roman"/>
          <w:sz w:val="21"/>
        </w:rPr>
        <w:t>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w:t>
      </w:r>
      <w:r>
        <w:rPr>
          <w:rFonts w:ascii="Times New Roman" w:hAnsi="Times New Roman"/>
          <w:sz w:val="21"/>
        </w:rPr>
        <w:t>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w:t>
      </w:r>
      <w:r>
        <w:rPr>
          <w:rFonts w:ascii="Times New Roman" w:hAnsi="Times New Roman"/>
          <w:sz w:val="21"/>
        </w:rPr>
        <w:t xml:space="preserve">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w:t>
      </w:r>
      <w:r>
        <w:rPr>
          <w:rFonts w:ascii="Times New Roman" w:hAnsi="Times New Roman"/>
          <w:sz w:val="21"/>
        </w:rPr>
        <w:t>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w:t>
      </w:r>
      <w:r>
        <w:rPr>
          <w:rFonts w:ascii="Times New Roman" w:hAnsi="Times New Roman"/>
          <w:sz w:val="21"/>
        </w:rPr>
        <w:t>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w:t>
      </w:r>
      <w:r>
        <w:rPr>
          <w:rFonts w:ascii="Times New Roman" w:hAnsi="Times New Roman"/>
          <w:sz w:val="21"/>
        </w:rPr>
        <w:t>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w:t>
      </w:r>
      <w:r>
        <w:rPr>
          <w:rFonts w:ascii="Times New Roman" w:hAnsi="Times New Roman"/>
          <w:sz w:val="21"/>
        </w:rPr>
        <w:t>se does not permit incorporating your program into proprietary programs. If your program is a subroutine library, you may consider it more useful to permit linking proprietary applications with the library. If this is what you want to do, use the GNU Lesse</w:t>
      </w:r>
      <w:r>
        <w:rPr>
          <w:rFonts w:ascii="Times New Roman" w:hAnsi="Times New Roman"/>
          <w:sz w:val="21"/>
        </w:rPr>
        <w:t>r General Public License instead of this License.</w:t>
      </w:r>
    </w:p>
    <w:p w:rsidR="009D14A2" w:rsidRDefault="00ED755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D14A2" w:rsidRDefault="00ED7556">
      <w:r>
        <w:rPr>
          <w:rFonts w:ascii="Arial" w:hAnsi="Arial" w:cs="Arial"/>
        </w:rPr>
        <w:t xml:space="preserve">This product contains software whose rights holders license it on the terms of the GNU General Public </w:t>
      </w:r>
      <w:r>
        <w:rPr>
          <w:rFonts w:ascii="Arial" w:hAnsi="Arial" w:cs="Arial"/>
        </w:rPr>
        <w:lastRenderedPageBreak/>
        <w:t>License, version 2 (GPLv2) and/or other open source software licenses. We will provide y</w:t>
      </w:r>
      <w:r>
        <w:rPr>
          <w:rFonts w:ascii="Arial" w:hAnsi="Arial" w:cs="Arial"/>
        </w:rPr>
        <w:t>ou and any third party with the source code of the software licensed under an open source software license if you send us a written request by mail or email to the following addresses:</w:t>
      </w:r>
      <w:r>
        <w:t xml:space="preserve"> </w:t>
      </w:r>
    </w:p>
    <w:p w:rsidR="009D14A2" w:rsidRDefault="00ED7556">
      <w:pPr>
        <w:rPr>
          <w:rFonts w:ascii="Arial" w:hAnsi="Arial" w:cs="Arial"/>
          <w:color w:val="0000FF"/>
          <w:u w:val="single"/>
        </w:rPr>
      </w:pPr>
      <w:r>
        <w:rPr>
          <w:rFonts w:ascii="Arial" w:hAnsi="Arial" w:cs="Arial" w:hint="eastAsia"/>
          <w:color w:val="0000FF"/>
          <w:u w:val="single"/>
        </w:rPr>
        <w:t>foss@huawei.com</w:t>
      </w:r>
    </w:p>
    <w:p w:rsidR="009D14A2" w:rsidRDefault="00ED7556">
      <w:pPr>
        <w:rPr>
          <w:rFonts w:ascii="Arial" w:hAnsi="Arial" w:cs="Arial"/>
          <w:color w:val="000000"/>
        </w:rPr>
      </w:pPr>
      <w:r>
        <w:rPr>
          <w:rFonts w:ascii="Arial" w:hAnsi="Arial" w:cs="Arial"/>
          <w:color w:val="000000"/>
        </w:rPr>
        <w:t xml:space="preserve">detailing the name of the product and the firmware </w:t>
      </w:r>
      <w:r>
        <w:rPr>
          <w:rFonts w:ascii="Arial" w:hAnsi="Arial" w:cs="Arial"/>
          <w:color w:val="000000"/>
        </w:rPr>
        <w:t>version for which you need the source code and indicating how we can contact you.</w:t>
      </w:r>
    </w:p>
    <w:p w:rsidR="009D14A2" w:rsidRDefault="00ED755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w:t>
      </w:r>
      <w:r>
        <w:rPr>
          <w:rFonts w:ascii="Arial" w:hAnsi="Arial" w:cs="Arial" w:hint="eastAsia"/>
          <w:color w:val="000000"/>
        </w:rPr>
        <w:t>ponding Source Code to you, we will further discuss it by mail or email.</w:t>
      </w:r>
    </w:p>
    <w:p w:rsidR="009D14A2" w:rsidRDefault="00ED7556">
      <w:pPr>
        <w:rPr>
          <w:rFonts w:ascii="Arial" w:hAnsi="Arial" w:cs="Arial"/>
          <w:color w:val="000000"/>
        </w:rPr>
      </w:pPr>
      <w:r>
        <w:rPr>
          <w:rFonts w:ascii="Arial" w:hAnsi="Arial" w:cs="Arial"/>
          <w:color w:val="000000"/>
        </w:rPr>
        <w:t>This offer is valid to anyone in receipt of this information.</w:t>
      </w:r>
    </w:p>
    <w:p w:rsidR="009D14A2" w:rsidRDefault="00ED7556">
      <w:pPr>
        <w:rPr>
          <w:b/>
          <w:caps/>
        </w:rPr>
      </w:pPr>
      <w:r>
        <w:rPr>
          <w:b/>
          <w:caps/>
        </w:rPr>
        <w:t xml:space="preserve">This offer is valid for three years from the moment we distributed the product or firmware </w:t>
      </w:r>
      <w:r>
        <w:rPr>
          <w:rFonts w:hint="eastAsia"/>
          <w:b/>
          <w:caps/>
        </w:rPr>
        <w:t>.</w:t>
      </w:r>
      <w:bookmarkEnd w:id="1"/>
      <w:bookmarkEnd w:id="2"/>
    </w:p>
    <w:sectPr w:rsidR="009D14A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7556" w:rsidRDefault="00ED7556">
      <w:pPr>
        <w:spacing w:line="240" w:lineRule="auto"/>
      </w:pPr>
      <w:r>
        <w:separator/>
      </w:r>
    </w:p>
  </w:endnote>
  <w:endnote w:type="continuationSeparator" w:id="0">
    <w:p w:rsidR="00ED7556" w:rsidRDefault="00ED755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D14A2">
      <w:tc>
        <w:tcPr>
          <w:tcW w:w="1542" w:type="pct"/>
        </w:tcPr>
        <w:p w:rsidR="009D14A2" w:rsidRDefault="00ED7556">
          <w:pPr>
            <w:pStyle w:val="a6"/>
          </w:pPr>
          <w:r>
            <w:fldChar w:fldCharType="begin"/>
          </w:r>
          <w:r>
            <w:instrText xml:space="preserve"> DATE \@ "yyyy-MM-dd" </w:instrText>
          </w:r>
          <w:r>
            <w:fldChar w:fldCharType="separate"/>
          </w:r>
          <w:r w:rsidR="00853F65">
            <w:rPr>
              <w:noProof/>
            </w:rPr>
            <w:t>2022-03-15</w:t>
          </w:r>
          <w:r>
            <w:fldChar w:fldCharType="end"/>
          </w:r>
        </w:p>
      </w:tc>
      <w:tc>
        <w:tcPr>
          <w:tcW w:w="1853" w:type="pct"/>
        </w:tcPr>
        <w:p w:rsidR="009D14A2" w:rsidRDefault="00ED7556">
          <w:pPr>
            <w:pStyle w:val="a6"/>
            <w:ind w:firstLineChars="200" w:firstLine="360"/>
          </w:pPr>
          <w:r>
            <w:rPr>
              <w:rFonts w:hint="eastAsia"/>
            </w:rPr>
            <w:t>HUAWEI Confidential</w:t>
          </w:r>
        </w:p>
      </w:tc>
      <w:tc>
        <w:tcPr>
          <w:tcW w:w="1605" w:type="pct"/>
        </w:tcPr>
        <w:p w:rsidR="009D14A2" w:rsidRDefault="00ED7556">
          <w:pPr>
            <w:pStyle w:val="a6"/>
            <w:ind w:firstLine="360"/>
            <w:jc w:val="right"/>
          </w:pPr>
          <w:r>
            <w:t>Page</w:t>
          </w:r>
          <w:r>
            <w:fldChar w:fldCharType="begin"/>
          </w:r>
          <w:r>
            <w:instrText>PAGE</w:instrText>
          </w:r>
          <w:r>
            <w:fldChar w:fldCharType="separate"/>
          </w:r>
          <w:r w:rsidR="00853F65">
            <w:rPr>
              <w:noProof/>
            </w:rPr>
            <w:t>3</w:t>
          </w:r>
          <w:r>
            <w:fldChar w:fldCharType="end"/>
          </w:r>
          <w:r>
            <w:t>, Total</w:t>
          </w:r>
          <w:r>
            <w:fldChar w:fldCharType="begin"/>
          </w:r>
          <w:r>
            <w:instrText xml:space="preserve"> NUMPAGES  \* Arabic  \* MERGEFORMAT </w:instrText>
          </w:r>
          <w:r>
            <w:fldChar w:fldCharType="separate"/>
          </w:r>
          <w:r w:rsidR="00853F65">
            <w:rPr>
              <w:noProof/>
            </w:rPr>
            <w:t>19</w:t>
          </w:r>
          <w:r>
            <w:fldChar w:fldCharType="end"/>
          </w:r>
        </w:p>
      </w:tc>
    </w:tr>
  </w:tbl>
  <w:p w:rsidR="009D14A2" w:rsidRDefault="009D14A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7556" w:rsidRDefault="00ED7556">
      <w:r>
        <w:separator/>
      </w:r>
    </w:p>
  </w:footnote>
  <w:footnote w:type="continuationSeparator" w:id="0">
    <w:p w:rsidR="00ED7556" w:rsidRDefault="00ED75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D14A2">
      <w:trPr>
        <w:cantSplit/>
        <w:trHeight w:hRule="exact" w:val="777"/>
      </w:trPr>
      <w:tc>
        <w:tcPr>
          <w:tcW w:w="492" w:type="pct"/>
          <w:tcBorders>
            <w:bottom w:val="single" w:sz="6" w:space="0" w:color="auto"/>
          </w:tcBorders>
        </w:tcPr>
        <w:p w:rsidR="009D14A2" w:rsidRDefault="00ED755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D14A2" w:rsidRDefault="009D14A2">
          <w:pPr>
            <w:ind w:left="420"/>
          </w:pPr>
        </w:p>
      </w:tc>
      <w:tc>
        <w:tcPr>
          <w:tcW w:w="3283" w:type="pct"/>
          <w:tcBorders>
            <w:bottom w:val="single" w:sz="6" w:space="0" w:color="auto"/>
          </w:tcBorders>
          <w:vAlign w:val="bottom"/>
        </w:tcPr>
        <w:p w:rsidR="009D14A2" w:rsidRDefault="00ED7556">
          <w:pPr>
            <w:pStyle w:val="a7"/>
            <w:ind w:firstLine="360"/>
          </w:pPr>
          <w:r>
            <w:t>OPEN SOURCE SOFTWARE NOTICE</w:t>
          </w:r>
        </w:p>
      </w:tc>
      <w:tc>
        <w:tcPr>
          <w:tcW w:w="1225" w:type="pct"/>
          <w:tcBorders>
            <w:bottom w:val="single" w:sz="6" w:space="0" w:color="auto"/>
          </w:tcBorders>
          <w:vAlign w:val="bottom"/>
        </w:tcPr>
        <w:p w:rsidR="009D14A2" w:rsidRDefault="009D14A2">
          <w:pPr>
            <w:pStyle w:val="a7"/>
            <w:ind w:firstLine="33"/>
          </w:pPr>
        </w:p>
      </w:tc>
    </w:tr>
  </w:tbl>
  <w:p w:rsidR="009D14A2" w:rsidRDefault="009D14A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3F65"/>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4A2"/>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D7556"/>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8B049A-D407-454F-B70A-906C9E9B1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8561</Words>
  <Characters>48801</Characters>
  <Application>Microsoft Office Word</Application>
  <DocSecurity>0</DocSecurity>
  <Lines>406</Lines>
  <Paragraphs>114</Paragraphs>
  <ScaleCrop>false</ScaleCrop>
  <Company>Huawei Technologies Co.,Ltd.</Company>
  <LinksUpToDate>false</LinksUpToDate>
  <CharactersWithSpaces>57248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(3)8PatwJiG3f4TCM6THkhx6jsXQmTqqZrSRy2TVv2zaDCwbZ3uvoWZpBRcb3DXtDgnUnN7O405
gh2Qlk1WnxEiLKVIWosWGF29CgCOyOnZJUH3Lq8QbDJzyZcm+TjtdBunCjjIh3ANIuR7NVBn
1rhyArDYAIDetaX4pGMZxRn7dzVN7Q1nmi7DoVqf5ezeM442MphCkPbtc/wjhLZQhf59wt2X
CoaTmmyI9aaFQCw/YP</vt:lpwstr>
  </property>
  <property fmtid="{D5CDD505-2E9C-101B-9397-08002B2CF9AE}" pid="11" name="_2015_ms_pID_7253431">
    <vt:lpwstr>q02jGgdNBjRyAx4iFI+x2ipGTeVNt9AmbPzmbUmgaMRRehayCBPW+T
rigQCswkH23eELhiot/Z2S4C3/S1XGcXbATOA+g+vuQKNoBEXp5SC+rl24dGI1WJBtirA0vQ
D7BxMiEQ4iVMMNIlWj8juTbguQhtJHI4EsbYdhkjFm+J/NerSrt2IOLY1XCLGhmxhHxO8frO
klchSfiwUcBXxp/wZ/NxT1b66ugRBfDjff75</vt:lpwstr>
  </property>
  <property fmtid="{D5CDD505-2E9C-101B-9397-08002B2CF9AE}" pid="12" name="_2015_ms_pID_7253432">
    <vt:lpwstr>bdO3mymu8ukCptFwjjhK3b1FYwjh3Z/RadHZ
N/dCurLJU2QELGfSr9YOL8FzJmEgGy8wCD7u5GsVLatUowg092g=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