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glassfish-jaxb-api 2.2.12</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1997-2013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2004-2013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2003-2013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2004-2014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2006-2013 Oracle and/or its affiliates. All rights reserved.</w:t>
      </w:r>
      <w:bookmarkStart w:id="0" w:name="_GoBack"/>
      <w:bookmarkEnd w:id="0"/>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2005-2014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2005-2013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2003-2014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2007-2013 Oracle and/or its affiliates.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CDDL or GPLv2 with exception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1.1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Definitions.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"Contributor" means each individual or entity that creates or contributes to the creation of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"Contributor Version" means the combination of the Original Software, prior Modifications used by a Contributor (if any), and the Modifications made by that particular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1.3. "Covered Software" means (a) the Original Software, or (b) Modifications, or (c) the combination of files containing Original Software with files containing Modifications, in each case including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1.4. "Executable" means the Covered Software in any form other than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1.5. "Initial Developer" means the individual or entity that first makes Original Software available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1.6. "Larger Work" means a work which combines Covered Software or portions thereof with code not governed by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1.7. "License" means this document.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1.8. "Licensable" means having the right to grant, to the maximum extent possible, whether at the time of the initial grant or subsequently acquired, any and all of the rights conveyed herein.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1.9. "Modifications" means the Source Code and Executable form of any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Any file that results from an addition to, deletion from or modification of the contents of a file containing Original Software or previous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Any new file that contains any part of the Original Software or previous Modification;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Any new file that is contributed or otherwise made available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1.10. "Original Software" means the Source Code and Executable form of computer software code that is originally released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1.11. "Patent Claims" means any patent claim(s), now owned or hereafter acquired, including without limitation, method, process, and apparatus claims, in any patent Licensable by grantor.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1.12. "Source Code" means (a) the common form of computer software code in which modifications are made and (b) associated documentation included in or with such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License Grants.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2.1. The Initial Developer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the Initial Developer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Original Software, to make, have made, use, practice, sell, and offer for sale, and/or otherwise dispose of the Original Software (or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2.1(a) and (b) are effective on the date Initial Developer first distributes or otherwise makes the Original Software available to a third party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2.2. Contributor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each Contributor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2.2(a) and 2.2(b) are effective on the date Contributor first distributes or otherwise makes the Modifications available to a third party.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Distribution Obligations.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3.1. Availability of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3.2.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3.3. Required Notices.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3.4. Application of Additional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3.5. Distribution of Executable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3.6. Larger Works.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Versions of the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4.1.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4.2. Effect of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4.3. Modified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DISCLAIMER OF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LIMITATION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U.S. GOVERNMENT END USERS.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 xml:space="preserve">The Covered Software is a "commercial item," as that term is defined in 48 C.F.R. 2.101 (Oct. 1995), consisting of "commercial computer software" (as that term is defined at 48 C.F.R. </w:t>
      </w:r>
      <w:r>
        <w:rPr>
          <w:rFonts w:ascii="宋体" w:hAnsi="宋体" w:eastAsia="宋体" w:cs="宋体"/>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MISCELLANEOUS.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RESPONSIBILITY FOR CLAIMS.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NOTICE PURSUANT TO SECTION 9 OF THE 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GNU GENERAL PUBLIC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2, June 1991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1989, 1991 Free Software Foundation, Inc.</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Everyone is permitted to copy and distribute verbatim copies of this license document, but changing it is not allowed.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Preamble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We protect your rights with two steps: (1) copyright the software, and (2) offer you this license which gives you legal permission to copy, distribute and/or modify the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precise terms and conditions for copying, distribution and modification follow.</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TERMS AND CONDITIONS FOR COPYING, DISTRIBUTION AND MODIFICATION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charge a fee for the physical act of transferring a copy, and you may at your option offer warranty protection in exchange for a fee.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You must cause the modified files to carry prominent notices stating that you changed the files and the date of any 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You may copy and distribute the Program (or a work based on it, under Section 2) in object code or executable form under the terms of Sections 1 and 2 above provided that you also do one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Accompany it with the complete corresponding machine-readable source code, which must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any portion of this section is held invalid or unenforceable under any particular circumstance, the balance of the section is intended to apply and the section as a whole is intended to apply in other circumstances.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section is intended to make thoroughly clear what is believed to be a consequence of the rest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END OF TERMS AND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How to Apply These Terms to Your New Programs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you develop a new program, and you want it to be of the greatest possible use to the public, the best way to achieve this is to make it free software which everyone can redistribute and change under these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&lt;one line to give the program's name and an idea of what it does.&gt;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&lt; yyyy&gt; &lt;name of author&gt;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have received a copy of the GNU General Public License along with this program; if not, write to the Free Software Foundation, Inc., 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add information on how to contact you by electronic and paper mail.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the program is interactive, make it output a short notice like this when it starts in an interactive mode: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also get your employer (if you work as a programmer) or your school, if any, to sign a "copyright disclaimer" for the program, if necessary. Here is a sample; alter the names: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Yoyodyne, Inc., hereby disclaims all copyright interest in the program `Gnomovision' (which makes passes at compilers) written by James Hacker.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&lt;signature of Ty Coon&gt;, 1 April 1989 Ty Coon, President of Vice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Times New Roman" w:hAnsi="Times New Roman" w:eastAsia="Times New Roman" w:cs="Times New Roman"/>
          <w:color w:val="000000"/>
          <w:spacing w:val="0"/>
          <w:position w:val="0"/>
          <w:sz w:val="21"/>
          <w:shd w:val="clear" w:fill="auto"/>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p>
    <w:p>
      <w:pPr>
        <w:spacing w:before="0" w:after="0" w:line="240" w:lineRule="auto"/>
        <w:ind w:left="0" w:right="0" w:firstLine="0"/>
        <w:jc w:val="left"/>
        <w:rPr>
          <w:rFonts w:ascii="Arial" w:hAnsi="Arial" w:eastAsia="Arial" w:cs="Arial"/>
          <w:b/>
          <w:color w:val="auto"/>
          <w:spacing w:val="0"/>
          <w:position w:val="0"/>
          <w:sz w:val="18"/>
          <w:shd w:val="clear" w:fill="auto"/>
        </w:rPr>
      </w:pPr>
      <w:r>
        <w:rPr>
          <w:rFonts w:ascii="Arial" w:hAnsi="Arial" w:eastAsia="Arial" w:cs="Arial"/>
          <w:b/>
          <w:color w:val="auto"/>
          <w:spacing w:val="0"/>
          <w:position w:val="0"/>
          <w:sz w:val="32"/>
          <w:shd w:val="clear" w:fill="auto"/>
        </w:rPr>
        <w:t xml:space="preserve">Written Offer </w:t>
      </w:r>
      <w:r>
        <w:rPr>
          <w:rFonts w:ascii="Arial" w:hAnsi="Arial" w:eastAsia="Arial" w:cs="Arial"/>
          <w:b/>
          <w:color w:val="auto"/>
          <w:spacing w:val="0"/>
          <w:position w:val="0"/>
          <w:sz w:val="18"/>
          <w:shd w:val="clear" w:fill="auto"/>
        </w:rPr>
        <w:t xml:space="preserve"> </w:t>
      </w:r>
    </w:p>
    <w:p>
      <w:pPr>
        <w:spacing w:before="0" w:after="0" w:line="360" w:lineRule="auto"/>
        <w:ind w:left="0" w:right="0" w:firstLine="0"/>
        <w:jc w:val="left"/>
        <w:rPr>
          <w:rFonts w:ascii="Times New Roman" w:hAnsi="Times New Roman" w:eastAsia="Times New Roman" w:cs="Times New Roman"/>
          <w:color w:val="auto"/>
          <w:spacing w:val="0"/>
          <w:position w:val="0"/>
          <w:sz w:val="21"/>
          <w:shd w:val="clear" w:fill="auto"/>
        </w:rPr>
      </w:pPr>
      <w:r>
        <w:rPr>
          <w:rFonts w:ascii="Arial" w:hAnsi="Arial" w:eastAsia="Arial" w:cs="Arial"/>
          <w:color w:val="auto"/>
          <w:spacing w:val="0"/>
          <w:position w:val="0"/>
          <w:sz w:val="21"/>
          <w:shd w:val="clear" w:fill="auto"/>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eastAsia="Times New Roman" w:cs="Times New Roman"/>
          <w:color w:val="auto"/>
          <w:spacing w:val="0"/>
          <w:position w:val="0"/>
          <w:sz w:val="21"/>
          <w:shd w:val="clear" w:fill="auto"/>
        </w:rPr>
        <w:t xml:space="preserve"> </w:t>
      </w:r>
    </w:p>
    <w:p>
      <w:pPr>
        <w:spacing w:before="0" w:after="0" w:line="360" w:lineRule="auto"/>
        <w:ind w:left="0" w:right="0" w:firstLine="0"/>
        <w:jc w:val="left"/>
        <w:rPr>
          <w:rFonts w:ascii="Arial" w:hAnsi="Arial" w:eastAsia="Arial" w:cs="Arial"/>
          <w:color w:val="0000FF"/>
          <w:spacing w:val="0"/>
          <w:position w:val="0"/>
          <w:sz w:val="21"/>
          <w:u w:val="single"/>
          <w:shd w:val="clear" w:fill="auto"/>
        </w:rPr>
      </w:pPr>
      <w:r>
        <w:rPr>
          <w:rFonts w:ascii="Arial" w:hAnsi="Arial" w:eastAsia="Arial" w:cs="Arial"/>
          <w:color w:val="0000FF"/>
          <w:spacing w:val="0"/>
          <w:position w:val="0"/>
          <w:sz w:val="21"/>
          <w:u w:val="single"/>
          <w:shd w:val="clear" w:fill="auto"/>
        </w:rPr>
        <w:t>foss@huawei.com</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detailing the name of the product and the firmware version for which you need the source code and indicating how we can contact you.</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This offer is valid to anyone in receipt of this information.</w:t>
      </w:r>
    </w:p>
    <w:p>
      <w:pPr>
        <w:spacing w:before="0" w:after="0" w:line="360" w:lineRule="auto"/>
        <w:ind w:left="0" w:right="0" w:firstLine="0"/>
        <w:jc w:val="left"/>
        <w:rPr>
          <w:rFonts w:ascii="Times New Roman" w:hAnsi="Times New Roman" w:eastAsia="Times New Roman" w:cs="Times New Roman"/>
          <w:b/>
          <w:caps/>
          <w:color w:val="auto"/>
          <w:spacing w:val="0"/>
          <w:position w:val="0"/>
          <w:sz w:val="21"/>
          <w:shd w:val="clear" w:fill="auto"/>
        </w:rPr>
      </w:pPr>
      <w:r>
        <w:rPr>
          <w:rFonts w:ascii="Times New Roman" w:hAnsi="Times New Roman" w:eastAsia="Times New Roman" w:cs="Times New Roman"/>
          <w:b/>
          <w:caps/>
          <w:color w:val="auto"/>
          <w:spacing w:val="0"/>
          <w:position w:val="0"/>
          <w:sz w:val="21"/>
          <w:shd w:val="clear" w:fill="auto"/>
        </w:rPr>
        <w:t>This offer is valid for three years from the moment we distributed the product or firmware .</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333225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2021-12-31T07:48:55Z</dcterms:created>
  <dc:creator>10247</dc:creator>
  <cp:lastModifiedBy>清吟￡馨雨</cp:lastModifiedBy>
  <dcterms:modified xsi:type="dcterms:W3CDTF">2021-12-31T07:50:23Z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18E7F21971E14D648ADAEBB508AFCC20</vt:lpwstr>
  </property>
  <property fmtid="{D5CDD505-2E9C-101B-9397-08002B2CF9AE}" pid="4" name="_2015_ms_pID_725343">
    <vt:lpwstr>(2)g30aThSbvG9IzPQnINM7ecUPVL4mO1LShH8/QMI6WVoeM9TniAvVshzHOy90Dm2tJ4vseHlZ
+xfcFppuPRcGKS3ImyhwnvcOOKO3L6GtSZw/L5XupYk0QYdCjjllC4pSYf9AL+A/eKphRBwC
3liUHGuagBIyUOPTej/xEPcDoNb9+eXrAwEsqVZ8ER6+G7Xx8S6LI97D9ByVA/Spy3s6eFDK
gWk776x68RU/lLnAob</vt:lpwstr>
  </property>
  <property fmtid="{D5CDD505-2E9C-101B-9397-08002B2CF9AE}" pid="5" name="_2015_ms_pID_7253431">
    <vt:lpwstr>pr51YPiS6ow1sfnurv217yA6CcgPS3LYPgsllSM/WiVYI1EWr6drVC
ptHQdj9ErdkvV16DSbO7mC0gBgL2nC/zyNpMYq2md/5dIoC1AM624W6OBA7euG48kQzu3kf7
M0XdtlsR3b7o/AZJoYTWgQuCApXyD70Hg23BoLTMCmq+ylnlKnnykHCNHrUzOfi22Mw=</vt:lpwstr>
  </property>
</Properties>
</file>