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6809" w:rsidRDefault="004F68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26809" w:rsidRDefault="00126809">
      <w:pPr>
        <w:spacing w:line="420" w:lineRule="exact"/>
        <w:jc w:val="center"/>
        <w:rPr>
          <w:rFonts w:ascii="Arial" w:hAnsi="Arial" w:cs="Arial"/>
          <w:b/>
          <w:snapToGrid/>
          <w:sz w:val="32"/>
          <w:szCs w:val="32"/>
        </w:rPr>
      </w:pPr>
    </w:p>
    <w:p w:rsidR="00126809" w:rsidRDefault="004F68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26809" w:rsidRDefault="00126809">
      <w:pPr>
        <w:spacing w:line="420" w:lineRule="exact"/>
        <w:jc w:val="both"/>
        <w:rPr>
          <w:rFonts w:ascii="Arial" w:hAnsi="Arial" w:cs="Arial"/>
          <w:snapToGrid/>
        </w:rPr>
      </w:pPr>
    </w:p>
    <w:p w:rsidR="00126809" w:rsidRDefault="004F68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26809" w:rsidRDefault="004F68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26809" w:rsidRDefault="00126809">
      <w:pPr>
        <w:spacing w:line="420" w:lineRule="exact"/>
        <w:jc w:val="both"/>
        <w:rPr>
          <w:rFonts w:ascii="Arial" w:hAnsi="Arial" w:cs="Arial"/>
          <w:i/>
          <w:snapToGrid/>
          <w:color w:val="0099FF"/>
          <w:sz w:val="18"/>
          <w:szCs w:val="18"/>
        </w:rPr>
      </w:pPr>
    </w:p>
    <w:p w:rsidR="00126809" w:rsidRDefault="004F68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26809" w:rsidRDefault="00126809">
      <w:pPr>
        <w:pStyle w:val="a8"/>
        <w:spacing w:before="0" w:after="0" w:line="240" w:lineRule="auto"/>
        <w:jc w:val="left"/>
        <w:rPr>
          <w:rFonts w:ascii="Arial" w:hAnsi="Arial" w:cs="Arial"/>
          <w:bCs w:val="0"/>
          <w:sz w:val="21"/>
          <w:szCs w:val="21"/>
        </w:rPr>
      </w:pPr>
    </w:p>
    <w:p w:rsidR="00126809" w:rsidRDefault="004F68B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-less 3.10.3</w:t>
      </w:r>
    </w:p>
    <w:p w:rsidR="00126809" w:rsidRDefault="004F68B1">
      <w:pPr>
        <w:rPr>
          <w:rFonts w:ascii="Arial" w:hAnsi="Arial" w:cs="Arial"/>
          <w:b/>
        </w:rPr>
      </w:pPr>
      <w:r>
        <w:rPr>
          <w:rFonts w:ascii="Arial" w:hAnsi="Arial" w:cs="Arial"/>
          <w:b/>
        </w:rPr>
        <w:t xml:space="preserve">Copyright notice: </w:t>
      </w:r>
    </w:p>
    <w:p w:rsidR="00AC6734" w:rsidRDefault="00AC6734" w:rsidP="00AC6734">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AC6734" w:rsidRDefault="00AC6734" w:rsidP="00AC6734">
      <w:pPr>
        <w:rPr>
          <w:rFonts w:ascii="Arial" w:hAnsi="Arial" w:cs="Arial"/>
          <w:b/>
        </w:rPr>
      </w:pPr>
      <w:r>
        <w:rPr>
          <w:rFonts w:ascii="Lucida Console" w:hAnsi="Lucida Console" w:cs="Lucida Console"/>
          <w:snapToGrid/>
          <w:sz w:val="18"/>
          <w:szCs w:val="18"/>
        </w:rPr>
        <w:t xml:space="preserve">Copyright (c) 2006-2009 Hampton Catlin, Natalie </w:t>
      </w:r>
      <w:proofErr w:type="spellStart"/>
      <w:r>
        <w:rPr>
          <w:rFonts w:ascii="Lucida Console" w:hAnsi="Lucida Console" w:cs="Lucida Console"/>
          <w:snapToGrid/>
          <w:sz w:val="18"/>
          <w:szCs w:val="18"/>
        </w:rPr>
        <w:t>Weizenbaum</w:t>
      </w:r>
      <w:proofErr w:type="spellEnd"/>
      <w:r>
        <w:rPr>
          <w:rFonts w:ascii="Lucida Console" w:hAnsi="Lucida Console" w:cs="Lucida Console"/>
          <w:snapToGrid/>
          <w:sz w:val="18"/>
          <w:szCs w:val="18"/>
        </w:rPr>
        <w:t xml:space="preserve">, and Chris </w:t>
      </w:r>
      <w:proofErr w:type="spellStart"/>
      <w:r>
        <w:rPr>
          <w:rFonts w:ascii="Lucida Console" w:hAnsi="Lucida Console" w:cs="Lucida Console"/>
          <w:snapToGrid/>
          <w:sz w:val="18"/>
          <w:szCs w:val="18"/>
        </w:rPr>
        <w:t>Eppstein</w:t>
      </w:r>
      <w:bookmarkStart w:id="0" w:name="_GoBack"/>
      <w:bookmarkEnd w:id="0"/>
      <w:proofErr w:type="spellEnd"/>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2008-2015 Pivotal Labs</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2009-2017 [Alexis </w:t>
      </w:r>
      <w:proofErr w:type="spellStart"/>
      <w:r>
        <w:rPr>
          <w:rFonts w:ascii="Lucida Console" w:hAnsi="Lucida Console" w:cs="Lucida Console"/>
          <w:snapToGrid/>
          <w:sz w:val="18"/>
          <w:szCs w:val="18"/>
        </w:rPr>
        <w:t>Sellier</w:t>
      </w:r>
      <w:proofErr w:type="spellEnd"/>
      <w:proofErr w:type="gramStart"/>
      <w:r>
        <w:rPr>
          <w:rFonts w:ascii="Lucida Console" w:hAnsi="Lucida Console" w:cs="Lucida Console"/>
          <w:snapToGrid/>
          <w:sz w:val="18"/>
          <w:szCs w:val="18"/>
        </w:rPr>
        <w:t>](</w:t>
      </w:r>
      <w:proofErr w:type="gramEnd"/>
      <w:r>
        <w:rPr>
          <w:rFonts w:ascii="Lucida Console" w:hAnsi="Lucida Console" w:cs="Lucida Console"/>
          <w:snapToGrid/>
          <w:sz w:val="18"/>
          <w:szCs w:val="18"/>
        </w:rPr>
        <w:t>http://cloudhead.io) &amp; The Core Less Team</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2009-2019, Alexis </w:t>
      </w:r>
      <w:proofErr w:type="spellStart"/>
      <w:r>
        <w:rPr>
          <w:rFonts w:ascii="Lucida Console" w:hAnsi="Lucida Console" w:cs="Lucida Console"/>
          <w:snapToGrid/>
          <w:sz w:val="18"/>
          <w:szCs w:val="18"/>
        </w:rPr>
        <w:t>Sellier</w:t>
      </w:r>
      <w:proofErr w:type="spellEnd"/>
      <w:r>
        <w:rPr>
          <w:rFonts w:ascii="Lucida Console" w:hAnsi="Lucida Console" w:cs="Lucida Console"/>
          <w:snapToGrid/>
          <w:sz w:val="18"/>
          <w:szCs w:val="18"/>
        </w:rPr>
        <w:t xml:space="preserve"> &lt;self@cloudhead.net&gt;</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2011-2014 Ivan De Marino &lt;http://ivandemarino.me&gt;</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Alex </w:t>
      </w:r>
      <w:proofErr w:type="spellStart"/>
      <w:r>
        <w:rPr>
          <w:rFonts w:ascii="Lucida Console" w:hAnsi="Lucida Console" w:cs="Lucida Console"/>
          <w:snapToGrid/>
          <w:sz w:val="18"/>
          <w:szCs w:val="18"/>
        </w:rPr>
        <w:t>Treppass</w:t>
      </w:r>
      <w:proofErr w:type="spellEnd"/>
      <w:r>
        <w:rPr>
          <w:rFonts w:ascii="Lucida Console" w:hAnsi="Lucida Console" w:cs="Lucida Console"/>
          <w:snapToGrid/>
          <w:sz w:val="18"/>
          <w:szCs w:val="18"/>
        </w:rPr>
        <w:t xml:space="preserve"> &lt;http://alextreppass.co.uk&gt;</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2011 Mozilla Foundation and contributors</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2011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Closure Compiler Authors. All rights reserved.</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2011-2018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Bootstrap Authors</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2011-2018 Twitter, Inc.</w:t>
      </w:r>
    </w:p>
    <w:p w:rsidR="0013413C" w:rsidRDefault="0013413C" w:rsidP="0013413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License. Subject to the terms and conditions of</w:t>
      </w:r>
    </w:p>
    <w:p w:rsidR="0013413C" w:rsidRPr="0013413C" w:rsidRDefault="0013413C">
      <w:pPr>
        <w:rPr>
          <w:rFonts w:ascii="Arial" w:hAnsi="Arial" w:cs="Arial"/>
          <w:b/>
        </w:rPr>
      </w:pPr>
    </w:p>
    <w:p w:rsidR="00126809" w:rsidRDefault="00126809">
      <w:pPr>
        <w:pStyle w:val="Default"/>
        <w:rPr>
          <w:rFonts w:ascii="宋体" w:hAnsi="宋体" w:cs="宋体"/>
          <w:sz w:val="22"/>
          <w:szCs w:val="22"/>
        </w:rPr>
      </w:pPr>
    </w:p>
    <w:p w:rsidR="00126809" w:rsidRDefault="004F68B1">
      <w:pPr>
        <w:pStyle w:val="Default"/>
        <w:rPr>
          <w:rFonts w:ascii="宋体" w:hAnsi="宋体" w:cs="宋体"/>
          <w:sz w:val="22"/>
          <w:szCs w:val="22"/>
        </w:rPr>
      </w:pPr>
      <w:r>
        <w:rPr>
          <w:b/>
        </w:rPr>
        <w:t xml:space="preserve">License: </w:t>
      </w:r>
      <w:r>
        <w:rPr>
          <w:sz w:val="21"/>
        </w:rPr>
        <w:t>ASL 2.0 and BSD</w:t>
      </w:r>
    </w:p>
    <w:p w:rsidR="00126809" w:rsidRDefault="004F68B1">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w:t>
      </w:r>
      <w:r>
        <w:rPr>
          <w:rFonts w:ascii="Times New Roman" w:hAnsi="Times New Roman"/>
          <w:sz w:val="21"/>
        </w:rPr>
        <w:t xml:space="preserve">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w:t>
      </w:r>
      <w:r>
        <w:rPr>
          <w:rFonts w:ascii="Times New Roman" w:hAnsi="Times New Roman"/>
          <w:sz w:val="21"/>
        </w:rPr>
        <w:lastRenderedPageBreak/>
        <w:t>AND FITNESS. IN NO EVENT SHALL THE AUTHOR BE LIABLE FOR ANY SPECIA</w:t>
      </w:r>
      <w:r>
        <w:rPr>
          <w:rFonts w:ascii="Times New Roman" w:hAnsi="Times New Roman"/>
          <w:sz w:val="21"/>
        </w:rPr>
        <w:t xml:space="preserve">L, DIRECT, INDIRECT, OR CONSEQUENTIAL DAMAGES OR ANY DAMAGES WHATSOEVER RESULTING FROM LOSS OF USE, DATA OR PROFITS, WHETHER IN AN ACTION OF CONTRACT, NEGLIGENCE OR OTHER TORTIOUS ACTION, ARISING OUT OF OR IN CONNECTION WITH THE USE OR PERFORMANCE OF THIS </w:t>
      </w:r>
      <w:r>
        <w:rPr>
          <w:rFonts w:ascii="Times New Roman" w:hAnsi="Times New Roman"/>
          <w:sz w:val="21"/>
        </w:rPr>
        <w:t>SOFTWARE.</w:t>
      </w:r>
      <w:r>
        <w:rPr>
          <w:rFonts w:ascii="Times New Roman" w:hAnsi="Times New Roman"/>
          <w:sz w:val="21"/>
        </w:rPr>
        <w:br/>
      </w:r>
    </w:p>
    <w:sectPr w:rsidR="0012680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8B1" w:rsidRDefault="004F68B1">
      <w:pPr>
        <w:spacing w:line="240" w:lineRule="auto"/>
      </w:pPr>
      <w:r>
        <w:separator/>
      </w:r>
    </w:p>
  </w:endnote>
  <w:endnote w:type="continuationSeparator" w:id="0">
    <w:p w:rsidR="004F68B1" w:rsidRDefault="004F68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26809">
      <w:tc>
        <w:tcPr>
          <w:tcW w:w="1542" w:type="pct"/>
        </w:tcPr>
        <w:p w:rsidR="00126809" w:rsidRDefault="004F68B1">
          <w:pPr>
            <w:pStyle w:val="a6"/>
          </w:pPr>
          <w:r>
            <w:fldChar w:fldCharType="begin"/>
          </w:r>
          <w:r>
            <w:instrText xml:space="preserve"> DATE \@ "yyyy-MM-dd" </w:instrText>
          </w:r>
          <w:r>
            <w:fldChar w:fldCharType="separate"/>
          </w:r>
          <w:r w:rsidR="0013413C">
            <w:rPr>
              <w:noProof/>
            </w:rPr>
            <w:t>2021-12-31</w:t>
          </w:r>
          <w:r>
            <w:fldChar w:fldCharType="end"/>
          </w:r>
        </w:p>
      </w:tc>
      <w:tc>
        <w:tcPr>
          <w:tcW w:w="1853" w:type="pct"/>
        </w:tcPr>
        <w:p w:rsidR="00126809" w:rsidRDefault="004F68B1">
          <w:pPr>
            <w:pStyle w:val="a6"/>
            <w:ind w:firstLineChars="200" w:firstLine="360"/>
          </w:pPr>
          <w:r>
            <w:rPr>
              <w:rFonts w:hint="eastAsia"/>
            </w:rPr>
            <w:t>HUAWEI Confidential</w:t>
          </w:r>
        </w:p>
      </w:tc>
      <w:tc>
        <w:tcPr>
          <w:tcW w:w="1605" w:type="pct"/>
        </w:tcPr>
        <w:p w:rsidR="00126809" w:rsidRDefault="004F68B1">
          <w:pPr>
            <w:pStyle w:val="a6"/>
            <w:ind w:firstLine="360"/>
            <w:jc w:val="right"/>
          </w:pPr>
          <w:r>
            <w:t>Page</w:t>
          </w:r>
          <w:r>
            <w:fldChar w:fldCharType="begin"/>
          </w:r>
          <w:r>
            <w:instrText>PAGE</w:instrText>
          </w:r>
          <w:r>
            <w:fldChar w:fldCharType="separate"/>
          </w:r>
          <w:r w:rsidR="00AC6734">
            <w:rPr>
              <w:noProof/>
            </w:rPr>
            <w:t>1</w:t>
          </w:r>
          <w:r>
            <w:fldChar w:fldCharType="end"/>
          </w:r>
          <w:r>
            <w:t>, Total</w:t>
          </w:r>
          <w:r>
            <w:fldChar w:fldCharType="begin"/>
          </w:r>
          <w:r>
            <w:instrText xml:space="preserve"> NUMPAGES  \* Arabic  \* MERGEFORMAT </w:instrText>
          </w:r>
          <w:r>
            <w:fldChar w:fldCharType="separate"/>
          </w:r>
          <w:r w:rsidR="00AC6734">
            <w:rPr>
              <w:noProof/>
            </w:rPr>
            <w:t>7</w:t>
          </w:r>
          <w:r>
            <w:fldChar w:fldCharType="end"/>
          </w:r>
        </w:p>
      </w:tc>
    </w:tr>
  </w:tbl>
  <w:p w:rsidR="00126809" w:rsidRDefault="001268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8B1" w:rsidRDefault="004F68B1">
      <w:r>
        <w:separator/>
      </w:r>
    </w:p>
  </w:footnote>
  <w:footnote w:type="continuationSeparator" w:id="0">
    <w:p w:rsidR="004F68B1" w:rsidRDefault="004F68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26809">
      <w:trPr>
        <w:cantSplit/>
        <w:trHeight w:hRule="exact" w:val="777"/>
      </w:trPr>
      <w:tc>
        <w:tcPr>
          <w:tcW w:w="492" w:type="pct"/>
          <w:tcBorders>
            <w:bottom w:val="single" w:sz="6" w:space="0" w:color="auto"/>
          </w:tcBorders>
        </w:tcPr>
        <w:p w:rsidR="00126809" w:rsidRDefault="004F68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26809" w:rsidRDefault="00126809">
          <w:pPr>
            <w:ind w:left="420"/>
          </w:pPr>
        </w:p>
      </w:tc>
      <w:tc>
        <w:tcPr>
          <w:tcW w:w="3283" w:type="pct"/>
          <w:tcBorders>
            <w:bottom w:val="single" w:sz="6" w:space="0" w:color="auto"/>
          </w:tcBorders>
          <w:vAlign w:val="bottom"/>
        </w:tcPr>
        <w:p w:rsidR="00126809" w:rsidRDefault="004F68B1">
          <w:pPr>
            <w:pStyle w:val="a7"/>
            <w:ind w:firstLine="360"/>
          </w:pPr>
          <w:r>
            <w:t>OPEN SOURCE SOFTWARE NOTICE</w:t>
          </w:r>
        </w:p>
      </w:tc>
      <w:tc>
        <w:tcPr>
          <w:tcW w:w="1225" w:type="pct"/>
          <w:tcBorders>
            <w:bottom w:val="single" w:sz="6" w:space="0" w:color="auto"/>
          </w:tcBorders>
          <w:vAlign w:val="bottom"/>
        </w:tcPr>
        <w:p w:rsidR="00126809" w:rsidRDefault="00126809">
          <w:pPr>
            <w:pStyle w:val="a7"/>
            <w:ind w:firstLine="33"/>
          </w:pPr>
        </w:p>
      </w:tc>
    </w:tr>
  </w:tbl>
  <w:p w:rsidR="00126809" w:rsidRDefault="0012680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6809"/>
    <w:rsid w:val="00132CD2"/>
    <w:rsid w:val="00133FA9"/>
    <w:rsid w:val="0013413C"/>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68B1"/>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673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33AB47-9877-475F-BB70-CEFB83B42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2051</Words>
  <Characters>11696</Characters>
  <Application>Microsoft Office Word</Application>
  <DocSecurity>0</DocSecurity>
  <Lines>97</Lines>
  <Paragraphs>27</Paragraphs>
  <ScaleCrop>false</ScaleCrop>
  <Company>Huawei Technologies Co.,Ltd.</Company>
  <LinksUpToDate>false</LinksUpToDate>
  <CharactersWithSpaces>13720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4</cp:revision>
  <dcterms:created xsi:type="dcterms:W3CDTF">2021-09-28T13:54:00Z</dcterms:created>
  <dcterms:modified xsi:type="dcterms:W3CDTF">2021-12-31T11:57:00Z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(3)kZZGGB82Pz93Zl77yymfGB3pytUOszAEn8IyoZofQTNASq8qDoCVwhSalczt1KNAlpD4a2h8
q27OLrukKrRyVbMPMGQKuay7ZkxXI/FeXRpSyUlhTvx96jdzFMsC/iJrHxPNXB6zTPmWouwB
3RuSC4gCiAFD+0HPTkNq2fvCfJxrtWOcCU6XvkpF8ZjwTNw1Fb6HuthvzkAmAtPQ2ST0mt6z
t+reva4s0qscMnd1WY</vt:lpwstr>
  </property>
  <property fmtid="{D5CDD505-2E9C-101B-9397-08002B2CF9AE}" pid="11" name="_2015_ms_pID_7253431">
    <vt:lpwstr>i36pqFg02XTNN+2JikxspVNtHASb/8hdOm0VC+BhYl/M+zp5Mj4g2O
hWfGilsX75/tP3PIx+G06r+YgGUAAtztfZOTOCKp8ajvKodlTKR6yBGKbp9TbyLNruwrfnL9
WUF8NAe4GJcySXsUv/IFHnC6Hib545eeY1t+jkt7AcTnMpoYzu9GY/OoJQvVskhAdVITvVsz
zyIUOlsDtuG5CxtBdrWi4xqm2JFHsKimHRG0</vt:lpwstr>
  </property>
  <property fmtid="{D5CDD505-2E9C-101B-9397-08002B2CF9AE}" pid="12" name="_2015_ms_pID_7253432">
    <vt:lpwstr>i1I6vCvw6NflJzn79bCgIcaeth8VfwOf9ylJ
Qk35Tajs6qkvqhPOKMUq9ptOREGa9KEukIrXNdDw5uYxwuziWFA=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1640951755</vt:lpwstr>
  </property>
</Properties>
</file>