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python-sphinxcontrib-apidoc 0.3.0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2018 by Stephen Finucane &lt;stephen@that.guru&gt;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 2-Clause "Simplified" License</w:t>
      </w:r>
    </w:p>
    <w:p w:rsidR="00207886" w:rsidRPr="00207886" w:rsidRDefault="00207886" w:rsidP="00207886">
      <w:pPr>
        <w:pStyle w:val="Default"/>
        <w:rPr>
          <w:rFonts w:ascii="宋体" w:hAnsi="宋体" w:cs="宋体"/>
          <w:sz w:val="22"/>
          <w:szCs w:val="22"/>
        </w:rPr>
      </w:pPr>
      <w:r w:rsidRPr="00207886">
        <w:rPr>
          <w:rFonts w:ascii="宋体" w:hAnsi="宋体" w:cs="宋体"/>
          <w:sz w:val="22"/>
          <w:szCs w:val="22"/>
        </w:rPr>
        <w:t>The 2-Clause BSD License</w:t>
      </w:r>
    </w:p>
    <w:p w:rsidR="00207886" w:rsidRPr="00207886" w:rsidRDefault="00207886" w:rsidP="00207886">
      <w:pPr>
        <w:pStyle w:val="Default"/>
        <w:rPr>
          <w:rFonts w:ascii="宋体" w:hAnsi="宋体" w:cs="宋体"/>
          <w:sz w:val="22"/>
          <w:szCs w:val="22"/>
        </w:rPr>
      </w:pPr>
      <w:r w:rsidRPr="00207886">
        <w:rPr>
          <w:rFonts w:ascii="宋体" w:hAnsi="宋体" w:cs="宋体"/>
          <w:sz w:val="22"/>
          <w:szCs w:val="22"/>
        </w:rPr>
        <w:t>SPDX short identifier: BSD-2-Clause</w:t>
      </w:r>
      <w:bookmarkStart w:id="0" w:name="_GoBack"/>
      <w:bookmarkEnd w:id="0"/>
    </w:p>
    <w:p w:rsidR="00207886" w:rsidRPr="00207886" w:rsidRDefault="00207886" w:rsidP="00207886">
      <w:pPr>
        <w:pStyle w:val="Default"/>
        <w:rPr>
          <w:rFonts w:ascii="宋体" w:hAnsi="宋体" w:cs="宋体"/>
          <w:sz w:val="22"/>
          <w:szCs w:val="22"/>
        </w:rPr>
      </w:pPr>
    </w:p>
    <w:p w:rsidR="00207886" w:rsidRPr="00207886" w:rsidRDefault="00207886" w:rsidP="00207886">
      <w:pPr>
        <w:pStyle w:val="Default"/>
        <w:rPr>
          <w:rFonts w:ascii="宋体" w:hAnsi="宋体" w:cs="宋体"/>
          <w:sz w:val="22"/>
          <w:szCs w:val="22"/>
        </w:rPr>
      </w:pPr>
      <w:r w:rsidRPr="00207886">
        <w:rPr>
          <w:rFonts w:ascii="宋体" w:hAnsi="宋体" w:cs="宋体"/>
          <w:sz w:val="22"/>
          <w:szCs w:val="22"/>
        </w:rPr>
        <w:t>Further resources on the 2-clause BSD license</w:t>
      </w:r>
    </w:p>
    <w:p w:rsidR="00207886" w:rsidRPr="00207886" w:rsidRDefault="00207886" w:rsidP="00207886">
      <w:pPr>
        <w:pStyle w:val="Default"/>
        <w:rPr>
          <w:rFonts w:ascii="宋体" w:hAnsi="宋体" w:cs="宋体"/>
          <w:sz w:val="22"/>
          <w:szCs w:val="22"/>
        </w:rPr>
      </w:pPr>
      <w:r w:rsidRPr="00207886">
        <w:rPr>
          <w:rFonts w:ascii="宋体" w:hAnsi="宋体" w:cs="宋体"/>
          <w:sz w:val="22"/>
          <w:szCs w:val="22"/>
        </w:rPr>
        <w:t>OSI Approved License Logo</w:t>
      </w:r>
    </w:p>
    <w:p w:rsidR="00207886" w:rsidRPr="00207886" w:rsidRDefault="00207886" w:rsidP="00207886">
      <w:pPr>
        <w:pStyle w:val="Default"/>
        <w:rPr>
          <w:rFonts w:ascii="宋体" w:hAnsi="宋体" w:cs="宋体"/>
          <w:sz w:val="22"/>
          <w:szCs w:val="22"/>
        </w:rPr>
      </w:pPr>
    </w:p>
    <w:p w:rsidR="00207886" w:rsidRPr="00207886" w:rsidRDefault="00207886" w:rsidP="00207886">
      <w:pPr>
        <w:pStyle w:val="Default"/>
        <w:rPr>
          <w:rFonts w:ascii="宋体" w:hAnsi="宋体" w:cs="宋体"/>
          <w:sz w:val="22"/>
          <w:szCs w:val="22"/>
        </w:rPr>
      </w:pPr>
      <w:r w:rsidRPr="00207886">
        <w:rPr>
          <w:rFonts w:ascii="宋体" w:hAnsi="宋体" w:cs="宋体"/>
          <w:sz w:val="22"/>
          <w:szCs w:val="22"/>
        </w:rPr>
        <w:t>Note: This license has also been called the "Simplified BSD License" and the "FreeBSD License". See also the 3-clause BSD License.</w:t>
      </w:r>
    </w:p>
    <w:p w:rsidR="00207886" w:rsidRPr="00207886" w:rsidRDefault="00207886" w:rsidP="00207886">
      <w:pPr>
        <w:pStyle w:val="Default"/>
        <w:rPr>
          <w:rFonts w:ascii="宋体" w:hAnsi="宋体" w:cs="宋体"/>
          <w:sz w:val="22"/>
          <w:szCs w:val="22"/>
        </w:rPr>
      </w:pPr>
    </w:p>
    <w:p w:rsidR="00207886" w:rsidRPr="00207886" w:rsidRDefault="00207886" w:rsidP="00207886">
      <w:pPr>
        <w:pStyle w:val="Default"/>
        <w:rPr>
          <w:rFonts w:ascii="宋体" w:hAnsi="宋体" w:cs="宋体"/>
          <w:sz w:val="22"/>
          <w:szCs w:val="22"/>
        </w:rPr>
      </w:pPr>
      <w:r w:rsidRPr="00207886">
        <w:rPr>
          <w:rFonts w:ascii="宋体" w:hAnsi="宋体" w:cs="宋体"/>
          <w:sz w:val="22"/>
          <w:szCs w:val="22"/>
        </w:rPr>
        <w:t>Copyright &lt;YEAR&gt; &lt;COPYRIGHT HOLDER&gt;</w:t>
      </w:r>
    </w:p>
    <w:p w:rsidR="00207886" w:rsidRPr="00207886" w:rsidRDefault="00207886" w:rsidP="00207886">
      <w:pPr>
        <w:pStyle w:val="Default"/>
        <w:rPr>
          <w:rFonts w:ascii="宋体" w:hAnsi="宋体" w:cs="宋体"/>
          <w:sz w:val="22"/>
          <w:szCs w:val="22"/>
        </w:rPr>
      </w:pPr>
    </w:p>
    <w:p w:rsidR="00207886" w:rsidRPr="00207886" w:rsidRDefault="00207886" w:rsidP="00207886">
      <w:pPr>
        <w:pStyle w:val="Default"/>
        <w:rPr>
          <w:rFonts w:ascii="宋体" w:hAnsi="宋体" w:cs="宋体"/>
          <w:sz w:val="22"/>
          <w:szCs w:val="22"/>
        </w:rPr>
      </w:pPr>
      <w:r w:rsidRPr="00207886">
        <w:rPr>
          <w:rFonts w:ascii="宋体" w:hAnsi="宋体" w:cs="宋体"/>
          <w:sz w:val="22"/>
          <w:szCs w:val="22"/>
        </w:rPr>
        <w:t>Redistribution and use in source and binary forms, with or without modification, are permitted provided that the following conditions are met:</w:t>
      </w:r>
    </w:p>
    <w:p w:rsidR="00207886" w:rsidRPr="00207886" w:rsidRDefault="00207886" w:rsidP="00207886">
      <w:pPr>
        <w:pStyle w:val="Default"/>
        <w:rPr>
          <w:rFonts w:ascii="宋体" w:hAnsi="宋体" w:cs="宋体"/>
          <w:sz w:val="22"/>
          <w:szCs w:val="22"/>
        </w:rPr>
      </w:pPr>
    </w:p>
    <w:p w:rsidR="00207886" w:rsidRPr="00207886" w:rsidRDefault="00207886" w:rsidP="00207886">
      <w:pPr>
        <w:pStyle w:val="Default"/>
        <w:rPr>
          <w:rFonts w:ascii="宋体" w:hAnsi="宋体" w:cs="宋体"/>
          <w:sz w:val="22"/>
          <w:szCs w:val="22"/>
        </w:rPr>
      </w:pPr>
      <w:r w:rsidRPr="00207886">
        <w:rPr>
          <w:rFonts w:ascii="宋体" w:hAnsi="宋体" w:cs="宋体"/>
          <w:sz w:val="22"/>
          <w:szCs w:val="22"/>
        </w:rPr>
        <w:lastRenderedPageBreak/>
        <w:t>1. Redistributions of source code must retain the above copyright notice, this list of conditions and the following disclaimer.</w:t>
      </w:r>
    </w:p>
    <w:p w:rsidR="00207886" w:rsidRPr="00207886" w:rsidRDefault="00207886" w:rsidP="00207886">
      <w:pPr>
        <w:pStyle w:val="Default"/>
        <w:rPr>
          <w:rFonts w:ascii="宋体" w:hAnsi="宋体" w:cs="宋体"/>
          <w:sz w:val="22"/>
          <w:szCs w:val="22"/>
        </w:rPr>
      </w:pPr>
    </w:p>
    <w:p w:rsidR="00207886" w:rsidRPr="00207886" w:rsidRDefault="00207886" w:rsidP="00207886">
      <w:pPr>
        <w:pStyle w:val="Default"/>
        <w:rPr>
          <w:rFonts w:ascii="宋体" w:hAnsi="宋体" w:cs="宋体"/>
          <w:sz w:val="22"/>
          <w:szCs w:val="22"/>
        </w:rPr>
      </w:pPr>
      <w:r w:rsidRPr="00207886">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207886" w:rsidRPr="00207886" w:rsidRDefault="00207886" w:rsidP="00207886">
      <w:pPr>
        <w:pStyle w:val="Default"/>
        <w:rPr>
          <w:rFonts w:ascii="宋体" w:hAnsi="宋体" w:cs="宋体"/>
          <w:sz w:val="22"/>
          <w:szCs w:val="22"/>
        </w:rPr>
      </w:pPr>
    </w:p>
    <w:p w:rsidR="006A7E7B" w:rsidRPr="006A7E7B" w:rsidRDefault="00207886" w:rsidP="00207886">
      <w:pPr>
        <w:pStyle w:val="Default"/>
        <w:rPr>
          <w:rFonts w:ascii="宋体" w:hAnsi="宋体" w:cs="宋体"/>
          <w:sz w:val="22"/>
          <w:szCs w:val="22"/>
        </w:rPr>
      </w:pPr>
      <w:r w:rsidRPr="00207886">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15F" w:rsidRDefault="001A115F" w:rsidP="001F7CE0">
      <w:pPr>
        <w:spacing w:line="240" w:lineRule="auto"/>
      </w:pPr>
      <w:r>
        <w:separator/>
      </w:r>
    </w:p>
  </w:endnote>
  <w:endnote w:type="continuationSeparator" w:id="0">
    <w:p w:rsidR="001A115F" w:rsidRDefault="001A115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0788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07886">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07886">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15F" w:rsidRDefault="001A115F" w:rsidP="001F7CE0">
      <w:pPr>
        <w:spacing w:line="240" w:lineRule="auto"/>
      </w:pPr>
      <w:r>
        <w:separator/>
      </w:r>
    </w:p>
  </w:footnote>
  <w:footnote w:type="continuationSeparator" w:id="0">
    <w:p w:rsidR="001A115F" w:rsidRDefault="001A115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115F"/>
    <w:rsid w:val="001A3747"/>
    <w:rsid w:val="001A5791"/>
    <w:rsid w:val="001B1EA5"/>
    <w:rsid w:val="001C36A0"/>
    <w:rsid w:val="001C3C79"/>
    <w:rsid w:val="001C45C3"/>
    <w:rsid w:val="001D7DF4"/>
    <w:rsid w:val="001F19A4"/>
    <w:rsid w:val="001F2E98"/>
    <w:rsid w:val="001F7CE0"/>
    <w:rsid w:val="00205A91"/>
    <w:rsid w:val="00205F7C"/>
    <w:rsid w:val="00207886"/>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396</Words>
  <Characters>2262</Characters>
  <Application>Microsoft Office Word</Application>
  <DocSecurity>0</DocSecurity>
  <Lines>18</Lines>
  <Paragraphs>5</Paragraphs>
  <ScaleCrop>false</ScaleCrop>
  <Company>Huawei Technologies Co.,Ltd.</Company>
  <LinksUpToDate>false</LinksUpToDate>
  <CharactersWithSpaces>2653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(3)PF8ZivYMdYZu6/Z3jzvMNNH+bluVIm9k+0A670b7FQ6HEldlR7FbzXK0n5nmve2+q/q50l7O
97BX8SR0Ks4GSnm5iIrh6eWSYdfPDZ+Qj8152j7wj+YKmafRokrQPEXZ/MxL5+UJuqNWY671
eqF2l1edHc+Itq3epFrd7sRR6RulZ5moXlx0PkZ1d1QWV4SAu8gM78coOuZk72W8oMEma/s+
IMm0OcJ9ivTu/7Aip3</vt:lpwstr>
  </property>
  <property fmtid="{D5CDD505-2E9C-101B-9397-08002B2CF9AE}" pid="11" name="_2015_ms_pID_7253431">
    <vt:lpwstr>8zcDnpmzgFFXVEmV0+TiZWVp7C385Y2xeqWSJ84XVbp97tw1OhfjvA
78E2L7kKZiONeh2uNakJFX/3/V8sfWvO4kKJYt9TNBZo+qeVsN2ThZSSP7ZBA/iLrp0eCrFp
Tsrbi44Qi0QwD/zt8hYYGJoMWfzvNhviJBschxCLRDD9KxC0As/9lK0f2ztKM6gtCxga2/zt
dHmBH46gecYetpzaw6p6WTKO1nWxRjGH8WfX</vt:lpwstr>
  </property>
  <property fmtid="{D5CDD505-2E9C-101B-9397-08002B2CF9AE}" pid="12" name="_2015_ms_pID_7253432">
    <vt:lpwstr>kHZBFnxhFRLkdCxAAv+4y4RGX/M7RMq1+M11
kng4Ptx0JRa3qEuTZVvL2K4wyEue3yw0FCEYobuNvj0MKd0TZP8=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